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40744" w:rsidRPr="00752410" w:rsidRDefault="00E23B7E">
      <w:pPr>
        <w:ind w:left="20"/>
        <w:rPr>
          <w:rFonts w:ascii="Tahoma" w:eastAsia="Calibri" w:hAnsi="Tahoma" w:cs="Tahoma"/>
          <w:b/>
          <w:sz w:val="22"/>
          <w:szCs w:val="22"/>
        </w:rPr>
      </w:pPr>
      <w:r w:rsidRPr="00752410">
        <w:rPr>
          <w:rFonts w:ascii="Tahoma" w:eastAsia="Calibri" w:hAnsi="Tahoma" w:cs="Tahoma"/>
          <w:b/>
          <w:sz w:val="22"/>
          <w:szCs w:val="22"/>
          <w:highlight w:val="white"/>
        </w:rPr>
        <w:t>Овластување полномошници</w:t>
      </w:r>
    </w:p>
    <w:p w14:paraId="00000002" w14:textId="77777777" w:rsidR="00040744" w:rsidRPr="00752410" w:rsidRDefault="00E23B7E">
      <w:pPr>
        <w:pBdr>
          <w:top w:val="nil"/>
          <w:left w:val="nil"/>
          <w:bottom w:val="nil"/>
          <w:right w:val="nil"/>
          <w:between w:val="nil"/>
        </w:pBdr>
        <w:ind w:left="20" w:right="40" w:firstLine="700"/>
        <w:jc w:val="both"/>
        <w:rPr>
          <w:rFonts w:ascii="Tahoma" w:eastAsia="Calibri" w:hAnsi="Tahoma" w:cs="Tahoma"/>
          <w:sz w:val="22"/>
          <w:szCs w:val="22"/>
        </w:rPr>
      </w:pPr>
      <w:r w:rsidRPr="00752410">
        <w:rPr>
          <w:rFonts w:ascii="Tahoma" w:eastAsia="Calibri" w:hAnsi="Tahoma" w:cs="Tahoma"/>
          <w:sz w:val="22"/>
          <w:szCs w:val="22"/>
          <w:highlight w:val="white"/>
        </w:rPr>
        <w:t>Секој акционер може да овласти со полномошно друго физичко или правно лице како свој полномошник на седницата на Собранието.</w:t>
      </w:r>
    </w:p>
    <w:p w14:paraId="00000003" w14:textId="1421F1C4" w:rsidR="00040744" w:rsidRPr="00752410" w:rsidRDefault="00E23B7E" w:rsidP="00E23B7E">
      <w:pPr>
        <w:ind w:hanging="2"/>
        <w:jc w:val="both"/>
        <w:rPr>
          <w:rFonts w:ascii="Tahoma" w:eastAsia="Verdana" w:hAnsi="Tahoma" w:cs="Tahoma"/>
          <w:sz w:val="22"/>
          <w:szCs w:val="22"/>
        </w:rPr>
      </w:pPr>
      <w:r w:rsidRPr="00752410">
        <w:rPr>
          <w:rFonts w:ascii="Tahoma" w:eastAsia="Verdana" w:hAnsi="Tahoma" w:cs="Tahoma"/>
          <w:sz w:val="22"/>
          <w:szCs w:val="22"/>
        </w:rPr>
        <w:t>Образецот на полномошното е достапен за преземање од интернет страницата на Друштвото</w:t>
      </w:r>
      <w:r w:rsidRPr="00752410">
        <w:rPr>
          <w:rFonts w:ascii="Tahoma" w:eastAsia="Verdana" w:hAnsi="Tahoma" w:cs="Tahoma"/>
          <w:sz w:val="22"/>
          <w:szCs w:val="22"/>
          <w:lang w:val="en-US"/>
        </w:rPr>
        <w:t xml:space="preserve"> </w:t>
      </w:r>
      <w:hyperlink r:id="rId6" w:history="1">
        <w:r w:rsidRPr="00752410">
          <w:rPr>
            <w:rStyle w:val="Hyperlink"/>
            <w:rFonts w:ascii="Tahoma" w:eastAsia="Verdana" w:hAnsi="Tahoma" w:cs="Tahoma"/>
            <w:sz w:val="22"/>
            <w:szCs w:val="22"/>
            <w:lang w:val="en-US"/>
          </w:rPr>
          <w:t>www.dssmith.mk</w:t>
        </w:r>
      </w:hyperlink>
      <w:r w:rsidRPr="00752410">
        <w:rPr>
          <w:rFonts w:ascii="Tahoma" w:eastAsia="Verdana" w:hAnsi="Tahoma" w:cs="Tahoma"/>
          <w:sz w:val="22"/>
          <w:szCs w:val="22"/>
        </w:rPr>
        <w:t>. Акционерот може да користи и други видови обрасци за давање полномошно во писмена форма.</w:t>
      </w:r>
      <w:r w:rsidRPr="00752410">
        <w:rPr>
          <w:rFonts w:ascii="Tahoma" w:eastAsia="Verdana" w:hAnsi="Tahoma" w:cs="Tahoma"/>
          <w:sz w:val="22"/>
          <w:szCs w:val="22"/>
          <w:lang w:val="en-US"/>
        </w:rPr>
        <w:t xml:space="preserve"> </w:t>
      </w:r>
      <w:r w:rsidRPr="00752410">
        <w:rPr>
          <w:rFonts w:ascii="Tahoma" w:eastAsia="Verdana" w:hAnsi="Tahoma" w:cs="Tahoma"/>
          <w:sz w:val="22"/>
          <w:szCs w:val="22"/>
        </w:rPr>
        <w:t>Полномошното не се заверува на Нотар.</w:t>
      </w:r>
    </w:p>
    <w:p w14:paraId="00000004" w14:textId="77777777" w:rsidR="00040744" w:rsidRPr="00752410" w:rsidRDefault="00E23B7E">
      <w:pPr>
        <w:pBdr>
          <w:top w:val="nil"/>
          <w:left w:val="nil"/>
          <w:bottom w:val="nil"/>
          <w:right w:val="nil"/>
          <w:between w:val="nil"/>
        </w:pBdr>
        <w:ind w:left="20" w:right="40" w:firstLine="720"/>
        <w:jc w:val="both"/>
        <w:rPr>
          <w:rFonts w:ascii="Tahoma" w:eastAsia="Calibri" w:hAnsi="Tahoma" w:cs="Tahoma"/>
          <w:sz w:val="22"/>
          <w:szCs w:val="22"/>
        </w:rPr>
      </w:pPr>
      <w:r w:rsidRPr="00752410">
        <w:rPr>
          <w:rFonts w:ascii="Tahoma" w:eastAsia="Calibri" w:hAnsi="Tahoma" w:cs="Tahoma"/>
          <w:sz w:val="22"/>
          <w:szCs w:val="22"/>
          <w:highlight w:val="white"/>
        </w:rPr>
        <w:t>Полномошно мора да содржи комплетни податоци за идентитетот на акционерот и полномошникот, и тоа:</w:t>
      </w:r>
    </w:p>
    <w:p w14:paraId="00000005" w14:textId="77777777" w:rsidR="00040744" w:rsidRPr="00752410" w:rsidRDefault="00E23B7E">
      <w:pPr>
        <w:numPr>
          <w:ilvl w:val="0"/>
          <w:numId w:val="1"/>
        </w:numPr>
        <w:pBdr>
          <w:top w:val="nil"/>
          <w:left w:val="nil"/>
          <w:bottom w:val="nil"/>
          <w:right w:val="nil"/>
          <w:between w:val="nil"/>
        </w:pBdr>
        <w:ind w:left="1100" w:right="40" w:hanging="360"/>
        <w:jc w:val="both"/>
        <w:rPr>
          <w:rFonts w:ascii="Tahoma" w:eastAsia="Calibri" w:hAnsi="Tahoma" w:cs="Tahoma"/>
          <w:sz w:val="22"/>
          <w:szCs w:val="22"/>
        </w:rPr>
      </w:pPr>
      <w:r w:rsidRPr="00752410">
        <w:rPr>
          <w:rFonts w:ascii="Tahoma" w:eastAsia="Calibri" w:hAnsi="Tahoma" w:cs="Tahoma"/>
          <w:sz w:val="22"/>
          <w:szCs w:val="22"/>
          <w:highlight w:val="white"/>
        </w:rPr>
        <w:t>За акционерот - пополнето целосно име и презиме, своерачен потпис и ЕМБГ на акционер физичко лице, односно назив, седиште, печат, ЕМБС, целосно име и презиме и своерачен потпис на застапникот по закон на акционер правно лице,</w:t>
      </w:r>
    </w:p>
    <w:p w14:paraId="00000006" w14:textId="77777777" w:rsidR="00040744" w:rsidRPr="00752410" w:rsidRDefault="00E23B7E">
      <w:pPr>
        <w:numPr>
          <w:ilvl w:val="0"/>
          <w:numId w:val="1"/>
        </w:numPr>
        <w:pBdr>
          <w:top w:val="nil"/>
          <w:left w:val="nil"/>
          <w:bottom w:val="nil"/>
          <w:right w:val="nil"/>
          <w:between w:val="nil"/>
        </w:pBdr>
        <w:spacing w:after="240"/>
        <w:ind w:left="1100" w:right="40" w:hanging="360"/>
        <w:jc w:val="both"/>
        <w:rPr>
          <w:rFonts w:ascii="Tahoma" w:eastAsia="Calibri" w:hAnsi="Tahoma" w:cs="Tahoma"/>
          <w:sz w:val="22"/>
          <w:szCs w:val="22"/>
        </w:rPr>
      </w:pPr>
      <w:r w:rsidRPr="00752410">
        <w:rPr>
          <w:rFonts w:ascii="Tahoma" w:eastAsia="Calibri" w:hAnsi="Tahoma" w:cs="Tahoma"/>
          <w:sz w:val="22"/>
          <w:szCs w:val="22"/>
          <w:highlight w:val="white"/>
        </w:rPr>
        <w:t>За полномошникот - целосно име, презиме и ЕМБГ за полномошник физичко лице, односно назив, седиште и ЕМБС на полномошник правно лице.</w:t>
      </w:r>
    </w:p>
    <w:p w14:paraId="00000007" w14:textId="77777777" w:rsidR="00040744" w:rsidRPr="00752410" w:rsidRDefault="00E23B7E">
      <w:pPr>
        <w:pBdr>
          <w:top w:val="nil"/>
          <w:left w:val="nil"/>
          <w:bottom w:val="nil"/>
          <w:right w:val="nil"/>
          <w:between w:val="nil"/>
        </w:pBdr>
        <w:spacing w:after="240"/>
        <w:ind w:left="20" w:right="40" w:firstLine="700"/>
        <w:jc w:val="both"/>
        <w:rPr>
          <w:rFonts w:ascii="Tahoma" w:eastAsia="Calibri" w:hAnsi="Tahoma" w:cs="Tahoma"/>
          <w:sz w:val="22"/>
          <w:szCs w:val="22"/>
        </w:rPr>
      </w:pPr>
      <w:r w:rsidRPr="00752410">
        <w:rPr>
          <w:rFonts w:ascii="Tahoma" w:eastAsia="Calibri" w:hAnsi="Tahoma" w:cs="Tahoma"/>
          <w:sz w:val="22"/>
          <w:szCs w:val="22"/>
          <w:highlight w:val="white"/>
        </w:rPr>
        <w:t>Акционерите се должни веднаш писмено да го известат Друштвото за секое дадено полномошно со доставување на копија од полномошното, во прилог на известувањето</w:t>
      </w:r>
      <w:r w:rsidRPr="00752410">
        <w:rPr>
          <w:rFonts w:ascii="Tahoma" w:eastAsia="Calibri" w:hAnsi="Tahoma" w:cs="Tahoma"/>
          <w:sz w:val="22"/>
          <w:szCs w:val="22"/>
        </w:rPr>
        <w:t xml:space="preserve"> на следната маил адреса </w:t>
      </w:r>
      <w:r w:rsidRPr="00752410">
        <w:rPr>
          <w:rFonts w:ascii="Tahoma" w:eastAsia="Calibri" w:hAnsi="Tahoma" w:cs="Tahoma"/>
          <w:color w:val="0070C0"/>
          <w:sz w:val="22"/>
          <w:szCs w:val="22"/>
          <w:u w:val="single"/>
        </w:rPr>
        <w:t>office.</w:t>
      </w:r>
      <w:hyperlink r:id="rId7">
        <w:r w:rsidRPr="00752410">
          <w:rPr>
            <w:rFonts w:ascii="Tahoma" w:eastAsia="Calibri" w:hAnsi="Tahoma" w:cs="Tahoma"/>
            <w:color w:val="0070C0"/>
            <w:sz w:val="22"/>
            <w:szCs w:val="22"/>
            <w:u w:val="single"/>
          </w:rPr>
          <w:t>skopje@dssmith.com</w:t>
        </w:r>
      </w:hyperlink>
      <w:r w:rsidRPr="00752410">
        <w:rPr>
          <w:rFonts w:ascii="Tahoma" w:eastAsia="Calibri" w:hAnsi="Tahoma" w:cs="Tahoma"/>
          <w:sz w:val="22"/>
          <w:szCs w:val="22"/>
          <w:highlight w:val="white"/>
        </w:rPr>
        <w:t xml:space="preserve"> или по пошта на адреса:</w:t>
      </w:r>
    </w:p>
    <w:p w14:paraId="00000008" w14:textId="30764C60" w:rsidR="00040744" w:rsidRPr="00752410" w:rsidRDefault="00E23B7E">
      <w:pPr>
        <w:pBdr>
          <w:top w:val="nil"/>
          <w:left w:val="nil"/>
          <w:bottom w:val="nil"/>
          <w:right w:val="nil"/>
          <w:between w:val="nil"/>
        </w:pBdr>
        <w:ind w:left="20" w:firstLine="700"/>
        <w:jc w:val="both"/>
        <w:rPr>
          <w:rFonts w:ascii="Tahoma" w:eastAsia="Calibri" w:hAnsi="Tahoma" w:cs="Tahoma"/>
          <w:sz w:val="22"/>
          <w:szCs w:val="22"/>
        </w:rPr>
      </w:pPr>
      <w:r w:rsidRPr="00752410">
        <w:rPr>
          <w:rFonts w:ascii="Tahoma" w:eastAsia="Calibri" w:hAnsi="Tahoma" w:cs="Tahoma"/>
          <w:sz w:val="22"/>
          <w:szCs w:val="22"/>
        </w:rPr>
        <w:t>ДС СМИТХ АД Скопје, ул.1632 бр.1,</w:t>
      </w:r>
    </w:p>
    <w:p w14:paraId="00000009" w14:textId="77777777" w:rsidR="00040744" w:rsidRPr="00752410" w:rsidRDefault="00E23B7E">
      <w:pPr>
        <w:pBdr>
          <w:top w:val="nil"/>
          <w:left w:val="nil"/>
          <w:bottom w:val="nil"/>
          <w:right w:val="nil"/>
          <w:between w:val="nil"/>
        </w:pBdr>
        <w:ind w:left="20" w:firstLine="700"/>
        <w:jc w:val="both"/>
        <w:rPr>
          <w:rFonts w:ascii="Tahoma" w:eastAsia="Calibri" w:hAnsi="Tahoma" w:cs="Tahoma"/>
          <w:sz w:val="22"/>
          <w:szCs w:val="22"/>
        </w:rPr>
      </w:pPr>
      <w:r w:rsidRPr="00752410">
        <w:rPr>
          <w:rFonts w:ascii="Tahoma" w:eastAsia="Calibri" w:hAnsi="Tahoma" w:cs="Tahoma"/>
          <w:sz w:val="22"/>
          <w:szCs w:val="22"/>
        </w:rPr>
        <w:t>Скопје – Гази Баба,</w:t>
      </w:r>
    </w:p>
    <w:p w14:paraId="0000000A" w14:textId="77777777" w:rsidR="00040744" w:rsidRPr="00752410" w:rsidRDefault="00E23B7E">
      <w:pPr>
        <w:ind w:firstLine="720"/>
        <w:jc w:val="both"/>
        <w:rPr>
          <w:rFonts w:ascii="Tahoma" w:eastAsia="Calibri" w:hAnsi="Tahoma" w:cs="Tahoma"/>
          <w:sz w:val="22"/>
          <w:szCs w:val="22"/>
        </w:rPr>
      </w:pPr>
      <w:r w:rsidRPr="00752410">
        <w:rPr>
          <w:rFonts w:ascii="Tahoma" w:eastAsia="Calibri" w:hAnsi="Tahoma" w:cs="Tahoma"/>
          <w:sz w:val="22"/>
          <w:szCs w:val="22"/>
        </w:rPr>
        <w:t>Република Северна Македонија</w:t>
      </w:r>
    </w:p>
    <w:p w14:paraId="0000000B" w14:textId="77777777" w:rsidR="00040744" w:rsidRPr="00752410" w:rsidRDefault="00E23B7E">
      <w:pPr>
        <w:ind w:firstLine="720"/>
        <w:jc w:val="both"/>
        <w:rPr>
          <w:rFonts w:ascii="Tahoma" w:eastAsia="Calibri" w:hAnsi="Tahoma" w:cs="Tahoma"/>
          <w:sz w:val="22"/>
          <w:szCs w:val="22"/>
        </w:rPr>
      </w:pPr>
      <w:r w:rsidRPr="00752410">
        <w:rPr>
          <w:rFonts w:ascii="Tahoma" w:eastAsia="Calibri" w:hAnsi="Tahoma" w:cs="Tahoma"/>
          <w:sz w:val="22"/>
          <w:szCs w:val="22"/>
          <w:highlight w:val="white"/>
        </w:rPr>
        <w:t>До Управниот одбор на Друштвото</w:t>
      </w:r>
    </w:p>
    <w:p w14:paraId="0000000C" w14:textId="77777777" w:rsidR="00040744" w:rsidRPr="00752410" w:rsidRDefault="00E23B7E">
      <w:pPr>
        <w:ind w:left="20" w:firstLine="700"/>
        <w:jc w:val="both"/>
        <w:rPr>
          <w:rFonts w:ascii="Tahoma" w:eastAsia="Calibri" w:hAnsi="Tahoma" w:cs="Tahoma"/>
          <w:sz w:val="22"/>
          <w:szCs w:val="22"/>
          <w:highlight w:val="white"/>
        </w:rPr>
      </w:pPr>
      <w:r w:rsidRPr="00752410">
        <w:rPr>
          <w:rFonts w:ascii="Tahoma" w:eastAsia="Calibri" w:hAnsi="Tahoma" w:cs="Tahoma"/>
          <w:sz w:val="22"/>
          <w:szCs w:val="22"/>
          <w:highlight w:val="white"/>
        </w:rPr>
        <w:t>со назнака „за Годишно собрание“</w:t>
      </w:r>
    </w:p>
    <w:p w14:paraId="0000000D" w14:textId="77777777" w:rsidR="00040744" w:rsidRPr="00752410" w:rsidRDefault="00040744">
      <w:pPr>
        <w:ind w:left="20" w:firstLine="780"/>
        <w:jc w:val="both"/>
        <w:rPr>
          <w:rFonts w:ascii="Tahoma" w:eastAsia="Calibri" w:hAnsi="Tahoma" w:cs="Tahoma"/>
          <w:sz w:val="22"/>
          <w:szCs w:val="22"/>
        </w:rPr>
      </w:pPr>
    </w:p>
    <w:p w14:paraId="0000000E" w14:textId="77777777" w:rsidR="00040744" w:rsidRPr="00752410" w:rsidRDefault="00E23B7E">
      <w:pPr>
        <w:pBdr>
          <w:top w:val="nil"/>
          <w:left w:val="nil"/>
          <w:bottom w:val="nil"/>
          <w:right w:val="nil"/>
          <w:between w:val="nil"/>
        </w:pBdr>
        <w:jc w:val="both"/>
        <w:rPr>
          <w:rFonts w:ascii="Tahoma" w:eastAsia="Calibri" w:hAnsi="Tahoma" w:cs="Tahoma"/>
          <w:sz w:val="22"/>
          <w:szCs w:val="22"/>
        </w:rPr>
      </w:pPr>
      <w:r w:rsidRPr="00752410">
        <w:rPr>
          <w:rFonts w:ascii="Tahoma" w:eastAsia="Calibri" w:hAnsi="Tahoma" w:cs="Tahoma"/>
          <w:sz w:val="22"/>
          <w:szCs w:val="22"/>
          <w:highlight w:val="white"/>
        </w:rPr>
        <w:t>Како услов за уважување на полномошното, како и верификација на дадените инструкции за гласање, акционерот, заради утврдување на личниот идентитет е должен заедно со известувањето да приложи и соодветна документација за идентификација, и тоа:</w:t>
      </w:r>
    </w:p>
    <w:p w14:paraId="0000000F" w14:textId="77777777" w:rsidR="00040744" w:rsidRPr="00752410" w:rsidRDefault="00E23B7E">
      <w:pPr>
        <w:numPr>
          <w:ilvl w:val="0"/>
          <w:numId w:val="2"/>
        </w:numPr>
        <w:pBdr>
          <w:top w:val="nil"/>
          <w:left w:val="nil"/>
          <w:bottom w:val="nil"/>
          <w:right w:val="nil"/>
          <w:between w:val="nil"/>
        </w:pBdr>
        <w:ind w:left="1100" w:right="40" w:hanging="360"/>
        <w:jc w:val="both"/>
        <w:rPr>
          <w:rFonts w:ascii="Tahoma" w:eastAsia="Calibri" w:hAnsi="Tahoma" w:cs="Tahoma"/>
          <w:sz w:val="22"/>
          <w:szCs w:val="22"/>
        </w:rPr>
      </w:pPr>
      <w:r w:rsidRPr="00752410">
        <w:rPr>
          <w:rFonts w:ascii="Tahoma" w:eastAsia="Calibri" w:hAnsi="Tahoma" w:cs="Tahoma"/>
          <w:sz w:val="22"/>
          <w:szCs w:val="22"/>
          <w:highlight w:val="white"/>
        </w:rPr>
        <w:t>За акционер физичко лице се приложува копија од лична карта или пасош;</w:t>
      </w:r>
    </w:p>
    <w:p w14:paraId="00000010" w14:textId="0A053D2C" w:rsidR="00040744" w:rsidRPr="00752410" w:rsidRDefault="00E23B7E">
      <w:pPr>
        <w:numPr>
          <w:ilvl w:val="0"/>
          <w:numId w:val="2"/>
        </w:numPr>
        <w:pBdr>
          <w:top w:val="nil"/>
          <w:left w:val="nil"/>
          <w:bottom w:val="nil"/>
          <w:right w:val="nil"/>
          <w:between w:val="nil"/>
        </w:pBdr>
        <w:spacing w:after="244"/>
        <w:ind w:left="1100" w:right="40" w:hanging="360"/>
        <w:jc w:val="both"/>
        <w:rPr>
          <w:rFonts w:ascii="Tahoma" w:eastAsia="Calibri" w:hAnsi="Tahoma" w:cs="Tahoma"/>
          <w:sz w:val="22"/>
          <w:szCs w:val="22"/>
        </w:rPr>
      </w:pPr>
      <w:bookmarkStart w:id="0" w:name="_heading=h.gjdgxs" w:colFirst="0" w:colLast="0"/>
      <w:bookmarkEnd w:id="0"/>
      <w:r w:rsidRPr="00752410">
        <w:rPr>
          <w:rFonts w:ascii="Tahoma" w:eastAsia="Calibri" w:hAnsi="Tahoma" w:cs="Tahoma"/>
          <w:sz w:val="22"/>
          <w:szCs w:val="22"/>
          <w:highlight w:val="white"/>
        </w:rPr>
        <w:t>За акционер домашно правно лице се приложува, последна тековна состојба од Централниот регистар на Р. Северна Македонија во оригинал не постара од шеесет дена, а за акционер странско правно лице се приложува соодветен документ за регистрација на Друштвото, од државата каде што е основано, со превод од овластен судски преведувач</w:t>
      </w:r>
    </w:p>
    <w:p w14:paraId="00000011" w14:textId="77777777" w:rsidR="00040744" w:rsidRPr="00752410" w:rsidRDefault="00E23B7E">
      <w:pPr>
        <w:tabs>
          <w:tab w:val="left" w:pos="1254"/>
        </w:tabs>
        <w:ind w:right="20"/>
        <w:jc w:val="both"/>
        <w:rPr>
          <w:rFonts w:ascii="Tahoma" w:eastAsia="Calibri" w:hAnsi="Tahoma" w:cs="Tahoma"/>
          <w:sz w:val="22"/>
          <w:szCs w:val="22"/>
        </w:rPr>
      </w:pPr>
      <w:r w:rsidRPr="00752410">
        <w:rPr>
          <w:rFonts w:ascii="Tahoma" w:eastAsia="Calibri" w:hAnsi="Tahoma" w:cs="Tahoma"/>
          <w:sz w:val="22"/>
          <w:szCs w:val="22"/>
          <w:highlight w:val="white"/>
        </w:rPr>
        <w:t>За полномошници на Собранието, можат да бидат назначени и лица кај кои постои конфликт на интерес согласно Законот за трговските друштва, под услов ако полномошниците:</w:t>
      </w:r>
    </w:p>
    <w:p w14:paraId="00000012" w14:textId="77777777" w:rsidR="00040744" w:rsidRPr="00752410" w:rsidRDefault="00E23B7E">
      <w:pPr>
        <w:numPr>
          <w:ilvl w:val="0"/>
          <w:numId w:val="3"/>
        </w:numPr>
        <w:pBdr>
          <w:top w:val="nil"/>
          <w:left w:val="nil"/>
          <w:bottom w:val="nil"/>
          <w:right w:val="nil"/>
          <w:between w:val="nil"/>
        </w:pBdr>
        <w:tabs>
          <w:tab w:val="left" w:pos="1254"/>
        </w:tabs>
        <w:ind w:left="1080" w:right="20"/>
        <w:jc w:val="both"/>
        <w:rPr>
          <w:rFonts w:ascii="Tahoma" w:eastAsia="Calibri" w:hAnsi="Tahoma" w:cs="Tahoma"/>
          <w:sz w:val="22"/>
          <w:szCs w:val="22"/>
        </w:rPr>
      </w:pPr>
      <w:r w:rsidRPr="00752410">
        <w:rPr>
          <w:rFonts w:ascii="Tahoma" w:eastAsia="Calibri" w:hAnsi="Tahoma" w:cs="Tahoma"/>
          <w:sz w:val="22"/>
          <w:szCs w:val="22"/>
          <w:highlight w:val="white"/>
        </w:rPr>
        <w:t>Претходно им обелодениле на акционерите со доставување на писмена информација до Управниот одбор или Надзорниот одбор на Друштвото дека кај нив има конфликт на интерес и</w:t>
      </w:r>
    </w:p>
    <w:p w14:paraId="00000013" w14:textId="77777777" w:rsidR="00040744" w:rsidRPr="00752410" w:rsidRDefault="00E23B7E">
      <w:pPr>
        <w:numPr>
          <w:ilvl w:val="0"/>
          <w:numId w:val="3"/>
        </w:numPr>
        <w:pBdr>
          <w:top w:val="nil"/>
          <w:left w:val="nil"/>
          <w:bottom w:val="nil"/>
          <w:right w:val="nil"/>
          <w:between w:val="nil"/>
        </w:pBdr>
        <w:tabs>
          <w:tab w:val="left" w:pos="1254"/>
        </w:tabs>
        <w:ind w:left="1080" w:right="20"/>
        <w:jc w:val="both"/>
        <w:rPr>
          <w:rFonts w:ascii="Tahoma" w:eastAsia="Calibri" w:hAnsi="Tahoma" w:cs="Tahoma"/>
          <w:sz w:val="22"/>
          <w:szCs w:val="22"/>
        </w:rPr>
      </w:pPr>
      <w:r w:rsidRPr="00752410">
        <w:rPr>
          <w:rFonts w:ascii="Tahoma" w:eastAsia="Calibri" w:hAnsi="Tahoma" w:cs="Tahoma"/>
          <w:sz w:val="22"/>
          <w:szCs w:val="22"/>
          <w:highlight w:val="white"/>
        </w:rPr>
        <w:t>Добиле конкретни инструкции за гласање во писмена форма од акционерите од кои се овластени да бидат нивни полномошници, за секоја предложена точка за гласање по точките на дневниот ред на седницата на Собранието. Се гласа со ,,ЗА,, ,,ПРОТИВ,, ,,ВОЗДРЖАН,,</w:t>
      </w:r>
    </w:p>
    <w:p w14:paraId="00000014" w14:textId="77777777" w:rsidR="00040744" w:rsidRPr="00752410" w:rsidRDefault="00040744">
      <w:pPr>
        <w:pBdr>
          <w:top w:val="nil"/>
          <w:left w:val="nil"/>
          <w:bottom w:val="nil"/>
          <w:right w:val="nil"/>
          <w:between w:val="nil"/>
        </w:pBdr>
        <w:tabs>
          <w:tab w:val="left" w:pos="1254"/>
        </w:tabs>
        <w:ind w:left="720" w:right="20"/>
        <w:jc w:val="both"/>
        <w:rPr>
          <w:rFonts w:ascii="Tahoma" w:eastAsia="Calibri" w:hAnsi="Tahoma" w:cs="Tahoma"/>
          <w:sz w:val="22"/>
          <w:szCs w:val="22"/>
          <w:highlight w:val="white"/>
        </w:rPr>
      </w:pPr>
    </w:p>
    <w:p w14:paraId="00000015" w14:textId="77777777" w:rsidR="00040744" w:rsidRPr="00752410" w:rsidRDefault="00E23B7E">
      <w:pPr>
        <w:pBdr>
          <w:top w:val="nil"/>
          <w:left w:val="nil"/>
          <w:bottom w:val="nil"/>
          <w:right w:val="nil"/>
          <w:between w:val="nil"/>
        </w:pBdr>
        <w:tabs>
          <w:tab w:val="left" w:pos="1254"/>
        </w:tabs>
        <w:ind w:right="20"/>
        <w:jc w:val="both"/>
        <w:rPr>
          <w:rFonts w:ascii="Tahoma" w:eastAsia="Calibri" w:hAnsi="Tahoma" w:cs="Tahoma"/>
          <w:b/>
          <w:sz w:val="22"/>
          <w:szCs w:val="22"/>
        </w:rPr>
      </w:pPr>
      <w:bookmarkStart w:id="1" w:name="bookmark=id.30j0zll" w:colFirst="0" w:colLast="0"/>
      <w:bookmarkEnd w:id="1"/>
      <w:r w:rsidRPr="00752410">
        <w:rPr>
          <w:rFonts w:ascii="Tahoma" w:eastAsia="Calibri" w:hAnsi="Tahoma" w:cs="Tahoma"/>
          <w:b/>
          <w:sz w:val="22"/>
          <w:szCs w:val="22"/>
          <w:highlight w:val="white"/>
        </w:rPr>
        <w:t>Обврска на полномошниците за известување на Комисијата за хартии од вредност, кога добиле полномошна од повеќе акционери</w:t>
      </w:r>
    </w:p>
    <w:p w14:paraId="00000016" w14:textId="77777777" w:rsidR="00040744" w:rsidRPr="00752410" w:rsidRDefault="00040744">
      <w:pPr>
        <w:pBdr>
          <w:top w:val="nil"/>
          <w:left w:val="nil"/>
          <w:bottom w:val="nil"/>
          <w:right w:val="nil"/>
          <w:between w:val="nil"/>
        </w:pBdr>
        <w:ind w:right="20"/>
        <w:jc w:val="both"/>
        <w:rPr>
          <w:rFonts w:ascii="Tahoma" w:eastAsia="Calibri" w:hAnsi="Tahoma" w:cs="Tahoma"/>
          <w:sz w:val="22"/>
          <w:szCs w:val="22"/>
          <w:highlight w:val="white"/>
        </w:rPr>
      </w:pPr>
    </w:p>
    <w:p w14:paraId="00000017" w14:textId="77777777" w:rsidR="00040744" w:rsidRPr="00752410" w:rsidRDefault="00E23B7E">
      <w:pPr>
        <w:pBdr>
          <w:top w:val="nil"/>
          <w:left w:val="nil"/>
          <w:bottom w:val="nil"/>
          <w:right w:val="nil"/>
          <w:between w:val="nil"/>
        </w:pBdr>
        <w:ind w:right="20"/>
        <w:jc w:val="both"/>
        <w:rPr>
          <w:rFonts w:ascii="Tahoma" w:eastAsia="Calibri" w:hAnsi="Tahoma" w:cs="Tahoma"/>
          <w:sz w:val="22"/>
          <w:szCs w:val="22"/>
        </w:rPr>
      </w:pPr>
      <w:r w:rsidRPr="00752410">
        <w:rPr>
          <w:rFonts w:ascii="Tahoma" w:eastAsia="Calibri" w:hAnsi="Tahoma" w:cs="Tahoma"/>
          <w:sz w:val="22"/>
          <w:szCs w:val="22"/>
          <w:highlight w:val="white"/>
        </w:rPr>
        <w:t xml:space="preserve">Во случај на давање на полномошно од страна на повеќе акционери на едно лице, </w:t>
      </w:r>
      <w:r w:rsidRPr="00752410">
        <w:rPr>
          <w:rFonts w:ascii="Tahoma" w:eastAsia="Calibri" w:hAnsi="Tahoma" w:cs="Tahoma"/>
          <w:sz w:val="22"/>
          <w:szCs w:val="22"/>
          <w:highlight w:val="white"/>
        </w:rPr>
        <w:lastRenderedPageBreak/>
        <w:t>полномошникот е должен најдоцна во рок од 5 (пет) работни дена пред одржувањето на Собранието, да достави Известување до Комисијата за хартии од вредност за намерата и причините за давањето на полномошната од повеќе акционери.</w:t>
      </w:r>
    </w:p>
    <w:p w14:paraId="00000018" w14:textId="77777777" w:rsidR="00040744" w:rsidRPr="00752410" w:rsidRDefault="00E23B7E">
      <w:pPr>
        <w:pBdr>
          <w:top w:val="nil"/>
          <w:left w:val="nil"/>
          <w:bottom w:val="nil"/>
          <w:right w:val="nil"/>
          <w:between w:val="nil"/>
        </w:pBdr>
        <w:spacing w:after="240"/>
        <w:ind w:right="20"/>
        <w:jc w:val="both"/>
        <w:rPr>
          <w:rFonts w:ascii="Tahoma" w:eastAsia="Calibri" w:hAnsi="Tahoma" w:cs="Tahoma"/>
          <w:sz w:val="22"/>
          <w:szCs w:val="22"/>
        </w:rPr>
      </w:pPr>
      <w:r w:rsidRPr="00752410">
        <w:rPr>
          <w:rFonts w:ascii="Tahoma" w:eastAsia="Calibri" w:hAnsi="Tahoma" w:cs="Tahoma"/>
          <w:sz w:val="22"/>
          <w:szCs w:val="22"/>
          <w:highlight w:val="white"/>
        </w:rPr>
        <w:t>Известувањето до Комисијата за хартии од вредност, треба да се достави на адреса:</w:t>
      </w:r>
    </w:p>
    <w:p w14:paraId="00000019" w14:textId="18429B47" w:rsidR="00040744" w:rsidRPr="00752410" w:rsidRDefault="00E23B7E">
      <w:pPr>
        <w:pBdr>
          <w:top w:val="nil"/>
          <w:left w:val="nil"/>
          <w:bottom w:val="nil"/>
          <w:right w:val="nil"/>
          <w:between w:val="nil"/>
        </w:pBdr>
        <w:ind w:left="720" w:right="5020"/>
        <w:rPr>
          <w:rFonts w:ascii="Tahoma" w:eastAsia="Calibri" w:hAnsi="Tahoma" w:cs="Tahoma"/>
          <w:sz w:val="22"/>
          <w:szCs w:val="22"/>
        </w:rPr>
      </w:pPr>
      <w:r w:rsidRPr="00752410">
        <w:rPr>
          <w:rFonts w:ascii="Tahoma" w:eastAsia="Calibri" w:hAnsi="Tahoma" w:cs="Tahoma"/>
          <w:sz w:val="22"/>
          <w:szCs w:val="22"/>
          <w:highlight w:val="white"/>
        </w:rPr>
        <w:t>Комисија за хартии од вредност ул.Македонија бр.25 Палата "Лазар Поп Трајков”</w:t>
      </w:r>
      <w:r w:rsidR="00A626F4">
        <w:rPr>
          <w:rFonts w:ascii="Tahoma" w:eastAsia="Calibri" w:hAnsi="Tahoma" w:cs="Tahoma"/>
          <w:sz w:val="22"/>
          <w:szCs w:val="22"/>
        </w:rPr>
        <w:t xml:space="preserve"> кат 4</w:t>
      </w:r>
    </w:p>
    <w:p w14:paraId="0000001A" w14:textId="77777777" w:rsidR="00040744" w:rsidRDefault="00E23B7E">
      <w:pPr>
        <w:pBdr>
          <w:top w:val="nil"/>
          <w:left w:val="nil"/>
          <w:bottom w:val="nil"/>
          <w:right w:val="nil"/>
          <w:between w:val="nil"/>
        </w:pBdr>
        <w:ind w:left="720" w:right="5700"/>
        <w:rPr>
          <w:rFonts w:ascii="Tahoma" w:eastAsia="Calibri" w:hAnsi="Tahoma" w:cs="Tahoma"/>
          <w:sz w:val="22"/>
          <w:szCs w:val="22"/>
        </w:rPr>
      </w:pPr>
      <w:r w:rsidRPr="00752410">
        <w:rPr>
          <w:rFonts w:ascii="Tahoma" w:eastAsia="Calibri" w:hAnsi="Tahoma" w:cs="Tahoma"/>
          <w:sz w:val="22"/>
          <w:szCs w:val="22"/>
          <w:highlight w:val="white"/>
        </w:rPr>
        <w:t>Поштенски фах/Р.О.В.859 1000 Скопје</w:t>
      </w:r>
    </w:p>
    <w:p w14:paraId="326CE6C3" w14:textId="77777777" w:rsidR="000E30E8" w:rsidRPr="00752410" w:rsidRDefault="000E30E8" w:rsidP="000E30E8">
      <w:pPr>
        <w:pBdr>
          <w:top w:val="nil"/>
          <w:left w:val="nil"/>
          <w:bottom w:val="nil"/>
          <w:right w:val="nil"/>
          <w:between w:val="nil"/>
        </w:pBdr>
        <w:ind w:right="5700"/>
        <w:rPr>
          <w:rFonts w:ascii="Tahoma" w:eastAsia="Calibri" w:hAnsi="Tahoma" w:cs="Tahoma"/>
          <w:sz w:val="22"/>
          <w:szCs w:val="22"/>
        </w:rPr>
      </w:pPr>
    </w:p>
    <w:sectPr w:rsidR="000E30E8" w:rsidRPr="007524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C74CD"/>
    <w:multiLevelType w:val="multilevel"/>
    <w:tmpl w:val="7C16CEAA"/>
    <w:lvl w:ilvl="0">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1">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2">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3">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4">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5">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6">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7">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lvl w:ilvl="8">
      <w:start w:val="1"/>
      <w:numFmt w:val="decimal"/>
      <w:lvlText w:val="%1."/>
      <w:lvlJc w:val="left"/>
      <w:pPr>
        <w:ind w:left="0" w:firstLine="0"/>
      </w:pPr>
      <w:rPr>
        <w:rFonts w:ascii="Arial" w:eastAsia="Arial" w:hAnsi="Arial" w:cs="Arial"/>
        <w:b w:val="0"/>
        <w:i w:val="0"/>
        <w:smallCaps w:val="0"/>
        <w:strike w:val="0"/>
        <w:color w:val="000000"/>
        <w:sz w:val="20"/>
        <w:szCs w:val="20"/>
        <w:u w:val="none"/>
        <w:vertAlign w:val="baseline"/>
      </w:rPr>
    </w:lvl>
  </w:abstractNum>
  <w:abstractNum w:abstractNumId="1" w15:restartNumberingAfterBreak="0">
    <w:nsid w:val="5C7A74D0"/>
    <w:multiLevelType w:val="multilevel"/>
    <w:tmpl w:val="60F4F7A2"/>
    <w:lvl w:ilvl="0">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1">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2">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3">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4">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5">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6">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7">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lvl w:ilvl="8">
      <w:start w:val="1"/>
      <w:numFmt w:val="bullet"/>
      <w:lvlText w:val="&gt;"/>
      <w:lvlJc w:val="left"/>
      <w:pPr>
        <w:ind w:left="0" w:firstLine="0"/>
      </w:pPr>
      <w:rPr>
        <w:rFonts w:ascii="Arial" w:eastAsia="Arial" w:hAnsi="Arial" w:cs="Arial"/>
        <w:b w:val="0"/>
        <w:i w:val="0"/>
        <w:smallCaps w:val="0"/>
        <w:strike w:val="0"/>
        <w:color w:val="000000"/>
        <w:sz w:val="20"/>
        <w:szCs w:val="20"/>
        <w:u w:val="none"/>
        <w:vertAlign w:val="baseline"/>
      </w:rPr>
    </w:lvl>
  </w:abstractNum>
  <w:abstractNum w:abstractNumId="2" w15:restartNumberingAfterBreak="0">
    <w:nsid w:val="65280C9E"/>
    <w:multiLevelType w:val="multilevel"/>
    <w:tmpl w:val="9CF6342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64688791">
    <w:abstractNumId w:val="1"/>
  </w:num>
  <w:num w:numId="2" w16cid:durableId="730889951">
    <w:abstractNumId w:val="0"/>
  </w:num>
  <w:num w:numId="3" w16cid:durableId="7346235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744"/>
    <w:rsid w:val="00040744"/>
    <w:rsid w:val="000E30E8"/>
    <w:rsid w:val="00752410"/>
    <w:rsid w:val="00A626F4"/>
    <w:rsid w:val="00E23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240B4"/>
  <w15:docId w15:val="{ADDEBB0F-66AA-DF4A-8FDE-1F90E5303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3F0"/>
    <w:rPr>
      <w:rFonts w:eastAsia="Times New Roman"/>
      <w:color w:val="000000"/>
      <w:lang w:val="mk-MK" w:eastAsia="mk-MK"/>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BodyTextChar1">
    <w:name w:val="Body Text Char1"/>
    <w:basedOn w:val="DefaultParagraphFont"/>
    <w:link w:val="BodyText"/>
    <w:uiPriority w:val="99"/>
    <w:locked/>
    <w:rsid w:val="00CE23F0"/>
    <w:rPr>
      <w:rFonts w:ascii="Arial" w:hAnsi="Arial" w:cs="Arial"/>
      <w:spacing w:val="2"/>
      <w:sz w:val="20"/>
      <w:szCs w:val="20"/>
      <w:shd w:val="clear" w:color="auto" w:fill="FFFFFF"/>
    </w:rPr>
  </w:style>
  <w:style w:type="paragraph" w:styleId="BodyText">
    <w:name w:val="Body Text"/>
    <w:basedOn w:val="Normal"/>
    <w:link w:val="BodyTextChar1"/>
    <w:uiPriority w:val="99"/>
    <w:rsid w:val="00CE23F0"/>
    <w:pPr>
      <w:shd w:val="clear" w:color="auto" w:fill="FFFFFF"/>
      <w:spacing w:before="720" w:line="250" w:lineRule="exact"/>
      <w:ind w:hanging="560"/>
      <w:jc w:val="right"/>
    </w:pPr>
    <w:rPr>
      <w:rFonts w:ascii="Arial" w:eastAsiaTheme="minorHAnsi" w:hAnsi="Arial" w:cs="Arial"/>
      <w:color w:val="auto"/>
      <w:spacing w:val="2"/>
      <w:sz w:val="20"/>
      <w:szCs w:val="20"/>
      <w:lang w:val="en-US" w:eastAsia="en-US"/>
    </w:rPr>
  </w:style>
  <w:style w:type="character" w:customStyle="1" w:styleId="BodyTextChar">
    <w:name w:val="Body Text Char"/>
    <w:basedOn w:val="DefaultParagraphFont"/>
    <w:uiPriority w:val="99"/>
    <w:semiHidden/>
    <w:rsid w:val="00CE23F0"/>
    <w:rPr>
      <w:rFonts w:ascii="Courier New" w:eastAsia="Times New Roman" w:hAnsi="Courier New" w:cs="Courier New"/>
      <w:color w:val="000000"/>
      <w:sz w:val="24"/>
      <w:szCs w:val="24"/>
      <w:lang w:val="mk-MK" w:eastAsia="mk-MK"/>
    </w:rPr>
  </w:style>
  <w:style w:type="paragraph" w:styleId="ListParagraph">
    <w:name w:val="List Paragraph"/>
    <w:basedOn w:val="Normal"/>
    <w:uiPriority w:val="34"/>
    <w:qFormat/>
    <w:rsid w:val="00CE23F0"/>
    <w:pPr>
      <w:ind w:left="720"/>
    </w:pPr>
  </w:style>
  <w:style w:type="character" w:customStyle="1" w:styleId="Heading10">
    <w:name w:val="Heading #1_"/>
    <w:basedOn w:val="DefaultParagraphFont"/>
    <w:link w:val="Heading11"/>
    <w:uiPriority w:val="99"/>
    <w:locked/>
    <w:rsid w:val="00125140"/>
    <w:rPr>
      <w:rFonts w:ascii="Arial" w:hAnsi="Arial" w:cs="Arial"/>
      <w:b/>
      <w:bCs/>
      <w:spacing w:val="2"/>
      <w:sz w:val="20"/>
      <w:szCs w:val="20"/>
      <w:shd w:val="clear" w:color="auto" w:fill="FFFFFF"/>
    </w:rPr>
  </w:style>
  <w:style w:type="paragraph" w:customStyle="1" w:styleId="Heading11">
    <w:name w:val="Heading #1"/>
    <w:basedOn w:val="Normal"/>
    <w:link w:val="Heading10"/>
    <w:uiPriority w:val="99"/>
    <w:rsid w:val="00125140"/>
    <w:pPr>
      <w:shd w:val="clear" w:color="auto" w:fill="FFFFFF"/>
      <w:spacing w:before="540" w:after="240" w:line="274" w:lineRule="exact"/>
      <w:ind w:hanging="440"/>
      <w:jc w:val="both"/>
      <w:outlineLvl w:val="0"/>
    </w:pPr>
    <w:rPr>
      <w:rFonts w:ascii="Arial" w:eastAsiaTheme="minorHAnsi" w:hAnsi="Arial" w:cs="Arial"/>
      <w:b/>
      <w:bCs/>
      <w:color w:val="auto"/>
      <w:spacing w:val="2"/>
      <w:sz w:val="20"/>
      <w:szCs w:val="20"/>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23B7E"/>
    <w:rPr>
      <w:color w:val="0563C1" w:themeColor="hyperlink"/>
      <w:u w:val="single"/>
    </w:rPr>
  </w:style>
  <w:style w:type="character" w:styleId="UnresolvedMention">
    <w:name w:val="Unresolved Mention"/>
    <w:basedOn w:val="DefaultParagraphFont"/>
    <w:uiPriority w:val="99"/>
    <w:semiHidden/>
    <w:unhideWhenUsed/>
    <w:rsid w:val="00E23B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kopje@dssmit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ssmith.m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wklHUCAOh4rAe45ECvMojSK3A==">AMUW2mV2IAY6kCw5v9mthJhCnYK+rMopxPrESp3wsk8iMmXiXPS9apm8l1ikcmb1J54SO/dCBzUImZgwkfSNPgee+3vrIZlVzAV9fekm8tH1aOxrc0Ruq7Lj0M88HGLakpYNx+B5HhvHTNbKrWJcMNermAg8ymlnEQ==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Emilija Apostolska-Temov</dc:creator>
  <cp:lastModifiedBy>AA&amp;P</cp:lastModifiedBy>
  <cp:revision>5</cp:revision>
  <dcterms:created xsi:type="dcterms:W3CDTF">2020-09-15T13:18:00Z</dcterms:created>
  <dcterms:modified xsi:type="dcterms:W3CDTF">2024-01-18T09:01:00Z</dcterms:modified>
</cp:coreProperties>
</file>