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02065" w14:textId="1C512D80" w:rsidR="00AC5434" w:rsidRPr="00955393" w:rsidRDefault="00414026">
      <w:pPr>
        <w:keepNext/>
        <w:ind w:left="0" w:hanging="2"/>
        <w:jc w:val="both"/>
        <w:rPr>
          <w:rFonts w:ascii="Tahoma" w:eastAsia="Verdana" w:hAnsi="Tahoma" w:cs="Tahoma"/>
          <w:sz w:val="22"/>
          <w:szCs w:val="22"/>
        </w:rPr>
      </w:pPr>
      <w:r w:rsidRPr="00955393">
        <w:rPr>
          <w:rFonts w:ascii="Tahoma" w:eastAsia="Verdana" w:hAnsi="Tahoma" w:cs="Tahoma"/>
          <w:sz w:val="22"/>
          <w:szCs w:val="22"/>
        </w:rPr>
        <w:t>Врз основа на членовите 384, 387 и 388-а од Законот за трговските друштва, членовите 60 и 63 од Статутот на Друштвото и врз основа на Одлуката на Управниот одбор од ден</w:t>
      </w:r>
      <w:r w:rsidR="00B87981" w:rsidRPr="00955393">
        <w:rPr>
          <w:rFonts w:ascii="Tahoma" w:eastAsia="Verdana" w:hAnsi="Tahoma" w:cs="Tahoma"/>
          <w:sz w:val="22"/>
          <w:szCs w:val="22"/>
          <w:lang w:val="mk-MK"/>
        </w:rPr>
        <w:t xml:space="preserve"> 22</w:t>
      </w:r>
      <w:r w:rsidR="004E69E7" w:rsidRPr="00955393">
        <w:rPr>
          <w:rFonts w:ascii="Tahoma" w:eastAsia="Verdana" w:hAnsi="Tahoma" w:cs="Tahoma"/>
          <w:sz w:val="22"/>
          <w:szCs w:val="22"/>
          <w:lang w:val="mk-MK"/>
        </w:rPr>
        <w:t>.</w:t>
      </w:r>
      <w:r w:rsidR="001F5093" w:rsidRPr="00955393">
        <w:rPr>
          <w:rFonts w:ascii="Tahoma" w:eastAsia="Verdana" w:hAnsi="Tahoma" w:cs="Tahoma"/>
          <w:sz w:val="22"/>
          <w:szCs w:val="22"/>
          <w:lang w:val="mk-MK"/>
        </w:rPr>
        <w:t>10</w:t>
      </w:r>
      <w:r w:rsidR="004E69E7" w:rsidRPr="00955393">
        <w:rPr>
          <w:rFonts w:ascii="Tahoma" w:eastAsia="Verdana" w:hAnsi="Tahoma" w:cs="Tahoma"/>
          <w:sz w:val="22"/>
          <w:szCs w:val="22"/>
          <w:lang w:val="mk-MK"/>
        </w:rPr>
        <w:t>.202</w:t>
      </w:r>
      <w:r w:rsidR="00544F4F" w:rsidRPr="00955393">
        <w:rPr>
          <w:rFonts w:ascii="Tahoma" w:eastAsia="Verdana" w:hAnsi="Tahoma" w:cs="Tahoma"/>
          <w:sz w:val="22"/>
          <w:szCs w:val="22"/>
          <w:lang w:val="mk-MK"/>
        </w:rPr>
        <w:t>6</w:t>
      </w:r>
      <w:r w:rsidR="004E69E7" w:rsidRPr="00955393">
        <w:rPr>
          <w:rFonts w:ascii="Tahoma" w:eastAsia="Verdana" w:hAnsi="Tahoma" w:cs="Tahoma"/>
          <w:sz w:val="22"/>
          <w:szCs w:val="22"/>
          <w:lang w:val="mk-MK"/>
        </w:rPr>
        <w:t xml:space="preserve"> </w:t>
      </w:r>
      <w:r w:rsidRPr="00955393">
        <w:rPr>
          <w:rFonts w:ascii="Tahoma" w:eastAsia="Verdana" w:hAnsi="Tahoma" w:cs="Tahoma"/>
          <w:sz w:val="22"/>
          <w:szCs w:val="22"/>
        </w:rPr>
        <w:t>година, Управниот одбор на Друштвото за производство на хартија и амбалажа ДС СМИТХ АД Скопје го објавува следниот:</w:t>
      </w:r>
    </w:p>
    <w:p w14:paraId="5BF79975" w14:textId="77777777" w:rsidR="00AC5434" w:rsidRPr="00955393" w:rsidRDefault="00AC5434">
      <w:pPr>
        <w:ind w:left="0" w:hanging="2"/>
        <w:rPr>
          <w:rFonts w:ascii="Tahoma" w:eastAsia="Verdana" w:hAnsi="Tahoma" w:cs="Tahoma"/>
          <w:sz w:val="22"/>
          <w:szCs w:val="22"/>
        </w:rPr>
      </w:pPr>
    </w:p>
    <w:p w14:paraId="44C70461" w14:textId="77777777" w:rsidR="00AC5434" w:rsidRPr="00955393" w:rsidRDefault="00414026">
      <w:pPr>
        <w:ind w:left="0" w:hanging="2"/>
        <w:jc w:val="center"/>
        <w:rPr>
          <w:rFonts w:ascii="Tahoma" w:eastAsia="Verdana" w:hAnsi="Tahoma" w:cs="Tahoma"/>
          <w:sz w:val="22"/>
          <w:szCs w:val="22"/>
        </w:rPr>
      </w:pPr>
      <w:r w:rsidRPr="00955393">
        <w:rPr>
          <w:rFonts w:ascii="Tahoma" w:eastAsia="Verdana" w:hAnsi="Tahoma" w:cs="Tahoma"/>
          <w:b/>
          <w:sz w:val="22"/>
          <w:szCs w:val="22"/>
        </w:rPr>
        <w:t xml:space="preserve">ЈАВЕН ПОВИК </w:t>
      </w:r>
    </w:p>
    <w:p w14:paraId="21FFE624" w14:textId="77777777" w:rsidR="00AC5434" w:rsidRPr="00955393" w:rsidRDefault="00414026">
      <w:pPr>
        <w:ind w:left="0" w:hanging="2"/>
        <w:jc w:val="center"/>
        <w:rPr>
          <w:rFonts w:ascii="Tahoma" w:eastAsia="Verdana" w:hAnsi="Tahoma" w:cs="Tahoma"/>
          <w:sz w:val="22"/>
          <w:szCs w:val="22"/>
        </w:rPr>
      </w:pPr>
      <w:r w:rsidRPr="00955393">
        <w:rPr>
          <w:rFonts w:ascii="Tahoma" w:eastAsia="Verdana" w:hAnsi="Tahoma" w:cs="Tahoma"/>
          <w:b/>
          <w:sz w:val="22"/>
          <w:szCs w:val="22"/>
        </w:rPr>
        <w:t>ДО АКЦИОНЕРИТЕ НА ДС СМИТХ АД СКОПЈЕ</w:t>
      </w:r>
    </w:p>
    <w:p w14:paraId="712CB1F1" w14:textId="77777777" w:rsidR="00AC5434" w:rsidRPr="00955393" w:rsidRDefault="00414026">
      <w:pPr>
        <w:ind w:left="0" w:hanging="2"/>
        <w:jc w:val="center"/>
        <w:rPr>
          <w:rFonts w:ascii="Tahoma" w:eastAsia="Verdana" w:hAnsi="Tahoma" w:cs="Tahoma"/>
          <w:sz w:val="22"/>
          <w:szCs w:val="22"/>
        </w:rPr>
      </w:pPr>
      <w:r w:rsidRPr="00955393">
        <w:rPr>
          <w:rFonts w:ascii="Tahoma" w:eastAsia="Verdana" w:hAnsi="Tahoma" w:cs="Tahoma"/>
          <w:b/>
          <w:sz w:val="22"/>
          <w:szCs w:val="22"/>
        </w:rPr>
        <w:t>ЗА УЧЕСТВО НА ГОДИШНО СОБРАНИЕ НА АКЦИОНЕРИ</w:t>
      </w:r>
    </w:p>
    <w:p w14:paraId="5AB35399" w14:textId="77777777" w:rsidR="00AC5434" w:rsidRPr="00955393" w:rsidRDefault="00AC5434">
      <w:pPr>
        <w:ind w:left="0" w:hanging="2"/>
        <w:jc w:val="both"/>
        <w:rPr>
          <w:rFonts w:ascii="Tahoma" w:eastAsia="Verdana" w:hAnsi="Tahoma" w:cs="Tahoma"/>
          <w:sz w:val="22"/>
          <w:szCs w:val="22"/>
        </w:rPr>
      </w:pPr>
    </w:p>
    <w:p w14:paraId="2C9B07E6" w14:textId="77777777" w:rsidR="00AC5434" w:rsidRPr="00955393" w:rsidRDefault="00AC5434">
      <w:pPr>
        <w:ind w:left="0" w:hanging="2"/>
        <w:jc w:val="both"/>
        <w:rPr>
          <w:rFonts w:ascii="Tahoma" w:eastAsia="Verdana" w:hAnsi="Tahoma" w:cs="Tahoma"/>
          <w:sz w:val="22"/>
          <w:szCs w:val="22"/>
        </w:rPr>
      </w:pPr>
    </w:p>
    <w:p w14:paraId="3B189183" w14:textId="77777777" w:rsidR="00B87981" w:rsidRPr="00955393" w:rsidRDefault="00414026" w:rsidP="00B87981">
      <w:pPr>
        <w:pBdr>
          <w:top w:val="nil"/>
          <w:left w:val="nil"/>
          <w:bottom w:val="nil"/>
          <w:right w:val="nil"/>
          <w:between w:val="nil"/>
        </w:pBdr>
        <w:tabs>
          <w:tab w:val="left" w:pos="540"/>
        </w:tabs>
        <w:spacing w:line="240" w:lineRule="auto"/>
        <w:ind w:left="0" w:hanging="2"/>
        <w:jc w:val="both"/>
        <w:rPr>
          <w:rFonts w:ascii="Tahoma" w:eastAsia="Verdana" w:hAnsi="Tahoma" w:cs="Tahoma"/>
          <w:sz w:val="22"/>
          <w:szCs w:val="22"/>
        </w:rPr>
      </w:pPr>
      <w:bookmarkStart w:id="0" w:name="_heading=h.gjdgxs" w:colFirst="0" w:colLast="0"/>
      <w:bookmarkEnd w:id="0"/>
      <w:r w:rsidRPr="00955393">
        <w:rPr>
          <w:rFonts w:ascii="Tahoma" w:eastAsia="Verdana" w:hAnsi="Tahoma" w:cs="Tahoma"/>
          <w:color w:val="000000"/>
          <w:sz w:val="22"/>
          <w:szCs w:val="22"/>
        </w:rPr>
        <w:t>Седницата на</w:t>
      </w:r>
      <w:r w:rsidRPr="00955393">
        <w:rPr>
          <w:rFonts w:ascii="Tahoma" w:eastAsia="Verdana" w:hAnsi="Tahoma" w:cs="Tahoma"/>
          <w:b/>
          <w:color w:val="000000"/>
          <w:sz w:val="22"/>
          <w:szCs w:val="22"/>
        </w:rPr>
        <w:t xml:space="preserve"> </w:t>
      </w:r>
      <w:r w:rsidRPr="00955393">
        <w:rPr>
          <w:rFonts w:ascii="Tahoma" w:eastAsia="Verdana" w:hAnsi="Tahoma" w:cs="Tahoma"/>
          <w:color w:val="000000"/>
          <w:sz w:val="22"/>
          <w:szCs w:val="22"/>
        </w:rPr>
        <w:t xml:space="preserve">Годишното Собрание на акционери на Друштвото за производство на хартија и амбалажа ДС СМИТХ АД Скопје, со седиште на ул.1632 бр.1, Скопје – Гази Баба, Република Северна Македонија, </w:t>
      </w:r>
      <w:r w:rsidRPr="00955393">
        <w:rPr>
          <w:rFonts w:ascii="Tahoma" w:eastAsia="Verdana" w:hAnsi="Tahoma" w:cs="Tahoma"/>
          <w:sz w:val="22"/>
          <w:szCs w:val="22"/>
        </w:rPr>
        <w:t xml:space="preserve">ќе се одржи на </w:t>
      </w:r>
      <w:r w:rsidR="00782F59" w:rsidRPr="00955393">
        <w:rPr>
          <w:rFonts w:ascii="Tahoma" w:eastAsia="Verdana" w:hAnsi="Tahoma" w:cs="Tahoma"/>
          <w:sz w:val="22"/>
          <w:szCs w:val="22"/>
        </w:rPr>
        <w:t xml:space="preserve">ден </w:t>
      </w:r>
      <w:r w:rsidR="00B87981" w:rsidRPr="00955393">
        <w:rPr>
          <w:rFonts w:ascii="Tahoma" w:eastAsia="Verdana" w:hAnsi="Tahoma" w:cs="Tahoma"/>
          <w:sz w:val="22"/>
          <w:szCs w:val="22"/>
          <w:lang w:val="mk-MK"/>
        </w:rPr>
        <w:t>03</w:t>
      </w:r>
      <w:r w:rsidR="00B87981" w:rsidRPr="00955393">
        <w:rPr>
          <w:rFonts w:ascii="Tahoma" w:eastAsia="Verdana" w:hAnsi="Tahoma" w:cs="Tahoma"/>
          <w:sz w:val="22"/>
          <w:szCs w:val="22"/>
        </w:rPr>
        <w:t>.</w:t>
      </w:r>
      <w:r w:rsidR="00B87981" w:rsidRPr="00955393">
        <w:rPr>
          <w:rFonts w:ascii="Tahoma" w:eastAsia="Verdana" w:hAnsi="Tahoma" w:cs="Tahoma"/>
          <w:sz w:val="22"/>
          <w:szCs w:val="22"/>
          <w:lang w:val="mk-MK"/>
        </w:rPr>
        <w:t>12</w:t>
      </w:r>
      <w:r w:rsidR="00B87981" w:rsidRPr="00955393">
        <w:rPr>
          <w:rFonts w:ascii="Tahoma" w:eastAsia="Verdana" w:hAnsi="Tahoma" w:cs="Tahoma"/>
          <w:sz w:val="22"/>
          <w:szCs w:val="22"/>
        </w:rPr>
        <w:t>.2026 година (</w:t>
      </w:r>
      <w:r w:rsidR="00B87981" w:rsidRPr="00955393">
        <w:rPr>
          <w:rFonts w:ascii="Tahoma" w:eastAsia="Verdana" w:hAnsi="Tahoma" w:cs="Tahoma"/>
          <w:sz w:val="22"/>
          <w:szCs w:val="22"/>
          <w:lang w:val="mk-MK"/>
        </w:rPr>
        <w:t>Четврток</w:t>
      </w:r>
      <w:r w:rsidR="00B87981" w:rsidRPr="00955393">
        <w:rPr>
          <w:rFonts w:ascii="Tahoma" w:eastAsia="Verdana" w:hAnsi="Tahoma" w:cs="Tahoma"/>
          <w:sz w:val="22"/>
          <w:szCs w:val="22"/>
        </w:rPr>
        <w:t>) со почеток во 1</w:t>
      </w:r>
      <w:r w:rsidR="00B87981" w:rsidRPr="00955393">
        <w:rPr>
          <w:rFonts w:ascii="Tahoma" w:eastAsia="Verdana" w:hAnsi="Tahoma" w:cs="Tahoma"/>
          <w:sz w:val="22"/>
          <w:szCs w:val="22"/>
          <w:lang w:val="mk-MK"/>
        </w:rPr>
        <w:t>0</w:t>
      </w:r>
      <w:r w:rsidR="00B87981" w:rsidRPr="00955393">
        <w:rPr>
          <w:rFonts w:ascii="Tahoma" w:eastAsia="Verdana" w:hAnsi="Tahoma" w:cs="Tahoma"/>
          <w:sz w:val="22"/>
          <w:szCs w:val="22"/>
        </w:rPr>
        <w:t>:00 часот во Хотел Александар Палас во Скопје, бул. 8ми Септември бр.15,</w:t>
      </w:r>
      <w:r w:rsidR="00B87981" w:rsidRPr="00955393">
        <w:rPr>
          <w:rFonts w:ascii="Tahoma" w:eastAsia="Verdana" w:hAnsi="Tahoma" w:cs="Tahoma"/>
          <w:sz w:val="22"/>
          <w:szCs w:val="22"/>
          <w:lang w:val="mk-MK"/>
        </w:rPr>
        <w:t xml:space="preserve"> Мезанин сала 2,</w:t>
      </w:r>
      <w:r w:rsidR="00B87981" w:rsidRPr="00955393">
        <w:rPr>
          <w:rFonts w:ascii="Tahoma" w:eastAsia="Verdana" w:hAnsi="Tahoma" w:cs="Tahoma"/>
          <w:sz w:val="22"/>
          <w:szCs w:val="22"/>
        </w:rPr>
        <w:t xml:space="preserve"> 1000 Скопје.</w:t>
      </w:r>
    </w:p>
    <w:p w14:paraId="7B369E47" w14:textId="3893237C" w:rsidR="00782F59" w:rsidRPr="00955393" w:rsidRDefault="00782F59">
      <w:pPr>
        <w:pBdr>
          <w:top w:val="nil"/>
          <w:left w:val="nil"/>
          <w:bottom w:val="nil"/>
          <w:right w:val="nil"/>
          <w:between w:val="nil"/>
        </w:pBdr>
        <w:tabs>
          <w:tab w:val="left" w:pos="540"/>
        </w:tabs>
        <w:spacing w:line="240" w:lineRule="auto"/>
        <w:ind w:left="0" w:hanging="2"/>
        <w:jc w:val="both"/>
        <w:rPr>
          <w:rFonts w:ascii="Tahoma" w:eastAsia="Verdana" w:hAnsi="Tahoma" w:cs="Tahoma"/>
          <w:sz w:val="22"/>
          <w:szCs w:val="22"/>
          <w:highlight w:val="yellow"/>
        </w:rPr>
      </w:pPr>
    </w:p>
    <w:p w14:paraId="31981E7F" w14:textId="32183BAD" w:rsidR="00AC5434" w:rsidRPr="00955393" w:rsidRDefault="00414026">
      <w:pPr>
        <w:pBdr>
          <w:top w:val="nil"/>
          <w:left w:val="nil"/>
          <w:bottom w:val="nil"/>
          <w:right w:val="nil"/>
          <w:between w:val="nil"/>
        </w:pBdr>
        <w:tabs>
          <w:tab w:val="left" w:pos="540"/>
        </w:tabs>
        <w:spacing w:line="240" w:lineRule="auto"/>
        <w:ind w:left="0" w:hanging="2"/>
        <w:jc w:val="both"/>
        <w:rPr>
          <w:rFonts w:ascii="Tahoma" w:eastAsia="Verdana" w:hAnsi="Tahoma" w:cs="Tahoma"/>
          <w:color w:val="000000"/>
          <w:sz w:val="22"/>
          <w:szCs w:val="22"/>
        </w:rPr>
      </w:pPr>
      <w:r w:rsidRPr="00955393">
        <w:rPr>
          <w:rFonts w:ascii="Tahoma" w:eastAsia="Verdana" w:hAnsi="Tahoma" w:cs="Tahoma"/>
          <w:color w:val="000000"/>
          <w:sz w:val="22"/>
          <w:szCs w:val="22"/>
        </w:rPr>
        <w:t>За седницата на Годишното Собрание за 20</w:t>
      </w:r>
      <w:r w:rsidR="00C83B7A" w:rsidRPr="00955393">
        <w:rPr>
          <w:rFonts w:ascii="Tahoma" w:eastAsia="Verdana" w:hAnsi="Tahoma" w:cs="Tahoma"/>
          <w:color w:val="000000"/>
          <w:sz w:val="22"/>
          <w:szCs w:val="22"/>
        </w:rPr>
        <w:t>2</w:t>
      </w:r>
      <w:r w:rsidR="001F5093" w:rsidRPr="00955393">
        <w:rPr>
          <w:rFonts w:ascii="Tahoma" w:eastAsia="Verdana" w:hAnsi="Tahoma" w:cs="Tahoma"/>
          <w:color w:val="000000"/>
          <w:sz w:val="22"/>
          <w:szCs w:val="22"/>
          <w:lang w:val="mk-MK"/>
        </w:rPr>
        <w:t>3</w:t>
      </w:r>
      <w:r w:rsidRPr="00955393">
        <w:rPr>
          <w:rFonts w:ascii="Tahoma" w:eastAsia="Verdana" w:hAnsi="Tahoma" w:cs="Tahoma"/>
          <w:color w:val="000000"/>
          <w:sz w:val="22"/>
          <w:szCs w:val="22"/>
        </w:rPr>
        <w:t xml:space="preserve"> година се предлага следниот:</w:t>
      </w:r>
    </w:p>
    <w:p w14:paraId="33D6C8A7" w14:textId="77777777" w:rsidR="00AC5434" w:rsidRPr="00955393" w:rsidRDefault="00AC5434">
      <w:pPr>
        <w:pBdr>
          <w:top w:val="nil"/>
          <w:left w:val="nil"/>
          <w:bottom w:val="nil"/>
          <w:right w:val="nil"/>
          <w:between w:val="nil"/>
        </w:pBdr>
        <w:tabs>
          <w:tab w:val="left" w:pos="540"/>
        </w:tabs>
        <w:spacing w:line="240" w:lineRule="auto"/>
        <w:ind w:left="0" w:hanging="2"/>
        <w:jc w:val="both"/>
        <w:rPr>
          <w:rFonts w:ascii="Tahoma" w:eastAsia="Verdana" w:hAnsi="Tahoma" w:cs="Tahoma"/>
          <w:sz w:val="22"/>
          <w:szCs w:val="22"/>
        </w:rPr>
      </w:pPr>
    </w:p>
    <w:p w14:paraId="51DC7254" w14:textId="36E63C34" w:rsidR="00AC5434" w:rsidRPr="00955393" w:rsidRDefault="00414026" w:rsidP="00C05F63">
      <w:pPr>
        <w:keepNext/>
        <w:ind w:left="0" w:hanging="2"/>
        <w:jc w:val="center"/>
        <w:rPr>
          <w:rFonts w:ascii="Tahoma" w:eastAsia="Verdana" w:hAnsi="Tahoma" w:cs="Tahoma"/>
          <w:sz w:val="22"/>
          <w:szCs w:val="22"/>
        </w:rPr>
      </w:pPr>
      <w:r w:rsidRPr="00955393">
        <w:rPr>
          <w:rFonts w:ascii="Tahoma" w:eastAsia="Verdana" w:hAnsi="Tahoma" w:cs="Tahoma"/>
          <w:b/>
          <w:sz w:val="22"/>
          <w:szCs w:val="22"/>
        </w:rPr>
        <w:t>ДНЕВЕН РЕД</w:t>
      </w:r>
    </w:p>
    <w:p w14:paraId="111ADB2F" w14:textId="77777777" w:rsidR="00AC5434" w:rsidRPr="00955393" w:rsidRDefault="00AC5434">
      <w:pPr>
        <w:ind w:left="0" w:hanging="2"/>
        <w:rPr>
          <w:rFonts w:ascii="Tahoma" w:eastAsia="Verdana" w:hAnsi="Tahoma" w:cs="Tahoma"/>
          <w:sz w:val="22"/>
          <w:szCs w:val="22"/>
        </w:rPr>
      </w:pPr>
    </w:p>
    <w:p w14:paraId="4E57454F" w14:textId="7B7A0602" w:rsidR="00AC5434" w:rsidRPr="00955393" w:rsidRDefault="00004B67" w:rsidP="00004B67">
      <w:pPr>
        <w:tabs>
          <w:tab w:val="left" w:pos="360"/>
        </w:tabs>
        <w:ind w:leftChars="0" w:left="0" w:firstLineChars="0" w:firstLine="0"/>
        <w:rPr>
          <w:rFonts w:ascii="Tahoma" w:eastAsia="Verdana" w:hAnsi="Tahoma" w:cs="Tahoma"/>
          <w:sz w:val="22"/>
          <w:szCs w:val="22"/>
        </w:rPr>
      </w:pPr>
      <w:r w:rsidRPr="00955393">
        <w:rPr>
          <w:rFonts w:ascii="Tahoma" w:eastAsia="Verdana" w:hAnsi="Tahoma" w:cs="Tahoma"/>
          <w:bCs/>
          <w:sz w:val="22"/>
          <w:szCs w:val="22"/>
        </w:rPr>
        <w:t>I.</w:t>
      </w:r>
      <w:r w:rsidRPr="00955393">
        <w:rPr>
          <w:rFonts w:ascii="Tahoma" w:eastAsia="Verdana" w:hAnsi="Tahoma" w:cs="Tahoma"/>
          <w:b/>
          <w:sz w:val="22"/>
          <w:szCs w:val="22"/>
        </w:rPr>
        <w:t xml:space="preserve"> </w:t>
      </w:r>
      <w:r w:rsidR="00414026" w:rsidRPr="00955393">
        <w:rPr>
          <w:rFonts w:ascii="Tahoma" w:eastAsia="Verdana" w:hAnsi="Tahoma" w:cs="Tahoma"/>
          <w:b/>
          <w:sz w:val="22"/>
          <w:szCs w:val="22"/>
        </w:rPr>
        <w:t>ПРОЦЕДУРАЛЕН ДЕЛ:</w:t>
      </w:r>
    </w:p>
    <w:p w14:paraId="050ABA20" w14:textId="3E70CC54" w:rsidR="00AC5434" w:rsidRPr="00955393" w:rsidRDefault="00414026">
      <w:pPr>
        <w:numPr>
          <w:ilvl w:val="0"/>
          <w:numId w:val="2"/>
        </w:numPr>
        <w:ind w:left="0" w:hanging="2"/>
        <w:jc w:val="both"/>
        <w:rPr>
          <w:rFonts w:ascii="Tahoma" w:eastAsia="Verdana" w:hAnsi="Tahoma" w:cs="Tahoma"/>
          <w:sz w:val="22"/>
          <w:szCs w:val="22"/>
        </w:rPr>
      </w:pPr>
      <w:r w:rsidRPr="00955393">
        <w:rPr>
          <w:rFonts w:ascii="Tahoma" w:eastAsia="Verdana" w:hAnsi="Tahoma" w:cs="Tahoma"/>
          <w:sz w:val="22"/>
          <w:szCs w:val="22"/>
        </w:rPr>
        <w:t>Избор на бројач</w:t>
      </w:r>
      <w:r w:rsidR="00AF584C" w:rsidRPr="00955393">
        <w:rPr>
          <w:rFonts w:ascii="Tahoma" w:eastAsia="Verdana" w:hAnsi="Tahoma" w:cs="Tahoma"/>
          <w:sz w:val="22"/>
          <w:szCs w:val="22"/>
          <w:lang w:val="mk-MK"/>
        </w:rPr>
        <w:t>/и</w:t>
      </w:r>
      <w:r w:rsidRPr="00955393">
        <w:rPr>
          <w:rFonts w:ascii="Tahoma" w:eastAsia="Verdana" w:hAnsi="Tahoma" w:cs="Tahoma"/>
          <w:sz w:val="22"/>
          <w:szCs w:val="22"/>
        </w:rPr>
        <w:t xml:space="preserve"> на гласови;</w:t>
      </w:r>
    </w:p>
    <w:p w14:paraId="0793099D" w14:textId="77777777" w:rsidR="00AC5434" w:rsidRPr="00955393" w:rsidRDefault="00414026">
      <w:pPr>
        <w:numPr>
          <w:ilvl w:val="0"/>
          <w:numId w:val="2"/>
        </w:numPr>
        <w:ind w:left="0" w:hanging="2"/>
        <w:jc w:val="both"/>
        <w:rPr>
          <w:rFonts w:ascii="Tahoma" w:eastAsia="Verdana" w:hAnsi="Tahoma" w:cs="Tahoma"/>
          <w:sz w:val="22"/>
          <w:szCs w:val="22"/>
        </w:rPr>
      </w:pPr>
      <w:r w:rsidRPr="00955393">
        <w:rPr>
          <w:rFonts w:ascii="Tahoma" w:eastAsia="Verdana" w:hAnsi="Tahoma" w:cs="Tahoma"/>
          <w:sz w:val="22"/>
          <w:szCs w:val="22"/>
        </w:rPr>
        <w:t>Избор на Записничар на Собранието-Нотар;</w:t>
      </w:r>
    </w:p>
    <w:p w14:paraId="2EE4710D" w14:textId="77777777" w:rsidR="00AC5434" w:rsidRPr="00955393" w:rsidRDefault="00414026">
      <w:pPr>
        <w:numPr>
          <w:ilvl w:val="0"/>
          <w:numId w:val="2"/>
        </w:numPr>
        <w:ind w:left="0" w:hanging="2"/>
        <w:jc w:val="both"/>
        <w:rPr>
          <w:rFonts w:ascii="Tahoma" w:eastAsia="Verdana" w:hAnsi="Tahoma" w:cs="Tahoma"/>
          <w:sz w:val="22"/>
          <w:szCs w:val="22"/>
        </w:rPr>
      </w:pPr>
      <w:r w:rsidRPr="00955393">
        <w:rPr>
          <w:rFonts w:ascii="Tahoma" w:eastAsia="Verdana" w:hAnsi="Tahoma" w:cs="Tahoma"/>
          <w:sz w:val="22"/>
          <w:szCs w:val="22"/>
        </w:rPr>
        <w:t>Избор на Претседавач на Годишната седница на Собранието на акционери;</w:t>
      </w:r>
    </w:p>
    <w:p w14:paraId="0CD1CF3A" w14:textId="77777777" w:rsidR="00AC5434" w:rsidRPr="00955393" w:rsidRDefault="00414026">
      <w:pPr>
        <w:numPr>
          <w:ilvl w:val="0"/>
          <w:numId w:val="2"/>
        </w:numPr>
        <w:ind w:left="0" w:hanging="2"/>
        <w:jc w:val="both"/>
        <w:rPr>
          <w:rFonts w:ascii="Tahoma" w:eastAsia="Verdana" w:hAnsi="Tahoma" w:cs="Tahoma"/>
          <w:sz w:val="22"/>
          <w:szCs w:val="22"/>
        </w:rPr>
      </w:pPr>
      <w:r w:rsidRPr="00955393">
        <w:rPr>
          <w:rFonts w:ascii="Tahoma" w:eastAsia="Verdana" w:hAnsi="Tahoma" w:cs="Tahoma"/>
          <w:sz w:val="22"/>
          <w:szCs w:val="22"/>
        </w:rPr>
        <w:t>Усвојување на предложениот дневен ред</w:t>
      </w:r>
    </w:p>
    <w:p w14:paraId="68078CD4" w14:textId="77777777" w:rsidR="00AC5434" w:rsidRPr="00955393" w:rsidRDefault="00AC5434">
      <w:pPr>
        <w:ind w:left="0" w:hanging="2"/>
        <w:rPr>
          <w:rFonts w:ascii="Tahoma" w:eastAsia="Verdana" w:hAnsi="Tahoma" w:cs="Tahoma"/>
          <w:sz w:val="22"/>
          <w:szCs w:val="22"/>
        </w:rPr>
      </w:pPr>
    </w:p>
    <w:p w14:paraId="04B29A07" w14:textId="6C1E07D5" w:rsidR="00AC5434" w:rsidRPr="00955393" w:rsidRDefault="00004B67" w:rsidP="00004B67">
      <w:pPr>
        <w:pBdr>
          <w:top w:val="nil"/>
          <w:left w:val="nil"/>
          <w:bottom w:val="nil"/>
          <w:right w:val="nil"/>
          <w:between w:val="nil"/>
        </w:pBdr>
        <w:spacing w:line="240" w:lineRule="auto"/>
        <w:ind w:leftChars="0" w:left="0" w:firstLineChars="0" w:firstLine="0"/>
        <w:rPr>
          <w:rFonts w:ascii="Tahoma" w:eastAsia="Verdana" w:hAnsi="Tahoma" w:cs="Tahoma"/>
          <w:color w:val="000000"/>
          <w:sz w:val="22"/>
          <w:szCs w:val="22"/>
        </w:rPr>
      </w:pPr>
      <w:r w:rsidRPr="00955393">
        <w:rPr>
          <w:rFonts w:ascii="Tahoma" w:eastAsia="Verdana" w:hAnsi="Tahoma" w:cs="Tahoma"/>
          <w:bCs/>
          <w:color w:val="000000"/>
          <w:sz w:val="22"/>
          <w:szCs w:val="22"/>
        </w:rPr>
        <w:t>II.</w:t>
      </w:r>
      <w:r w:rsidRPr="00955393">
        <w:rPr>
          <w:rFonts w:ascii="Tahoma" w:eastAsia="Verdana" w:hAnsi="Tahoma" w:cs="Tahoma"/>
          <w:b/>
          <w:color w:val="000000"/>
          <w:sz w:val="22"/>
          <w:szCs w:val="22"/>
        </w:rPr>
        <w:t xml:space="preserve"> </w:t>
      </w:r>
      <w:r w:rsidR="00414026" w:rsidRPr="00955393">
        <w:rPr>
          <w:rFonts w:ascii="Tahoma" w:eastAsia="Verdana" w:hAnsi="Tahoma" w:cs="Tahoma"/>
          <w:b/>
          <w:color w:val="000000"/>
          <w:sz w:val="22"/>
          <w:szCs w:val="22"/>
        </w:rPr>
        <w:t>РАБОТЕН ДЕЛ:</w:t>
      </w:r>
    </w:p>
    <w:p w14:paraId="52CBBF6E" w14:textId="77777777" w:rsidR="00AC5434" w:rsidRPr="00955393" w:rsidRDefault="00AC5434">
      <w:pPr>
        <w:pBdr>
          <w:top w:val="nil"/>
          <w:left w:val="nil"/>
          <w:bottom w:val="nil"/>
          <w:right w:val="nil"/>
          <w:between w:val="nil"/>
        </w:pBdr>
        <w:spacing w:line="240" w:lineRule="auto"/>
        <w:ind w:left="0" w:hanging="2"/>
        <w:rPr>
          <w:rFonts w:ascii="Tahoma" w:eastAsia="Verdana" w:hAnsi="Tahoma" w:cs="Tahoma"/>
          <w:color w:val="000000"/>
          <w:sz w:val="22"/>
          <w:szCs w:val="22"/>
        </w:rPr>
      </w:pPr>
      <w:bookmarkStart w:id="1" w:name="_heading=h.30j0zll" w:colFirst="0" w:colLast="0"/>
      <w:bookmarkEnd w:id="1"/>
    </w:p>
    <w:p w14:paraId="63D7C63C" w14:textId="77777777" w:rsidR="00544F4F" w:rsidRPr="00955393" w:rsidRDefault="00544F4F" w:rsidP="00544F4F">
      <w:pPr>
        <w:ind w:left="0" w:hanging="2"/>
        <w:jc w:val="both"/>
        <w:rPr>
          <w:rFonts w:ascii="Tahoma" w:eastAsia="Arial" w:hAnsi="Tahoma" w:cs="Tahoma"/>
        </w:rPr>
      </w:pPr>
      <w:r w:rsidRPr="00955393">
        <w:rPr>
          <w:rFonts w:ascii="Tahoma" w:eastAsia="Arial" w:hAnsi="Tahoma" w:cs="Tahoma"/>
          <w:b/>
        </w:rPr>
        <w:t>1.Разгледување и одобрување на Годишната сметка, финансиските извештаи на Друштвото за 2023 година, Извештајот за економско - финансиската ревизија за работењето на Друштвото за период од 01.01.2023 - 31.12.2023 година и Годишниот извештај за работењето на Друштвото за 2023 година</w:t>
      </w:r>
    </w:p>
    <w:p w14:paraId="67DCE82D" w14:textId="460F09EE" w:rsidR="00544F4F" w:rsidRPr="00955393" w:rsidRDefault="00544F4F" w:rsidP="00544F4F">
      <w:pPr>
        <w:ind w:left="0" w:hanging="2"/>
        <w:jc w:val="both"/>
        <w:rPr>
          <w:rFonts w:ascii="Tahoma" w:eastAsia="Arial" w:hAnsi="Tahoma" w:cs="Tahoma"/>
        </w:rPr>
      </w:pPr>
      <w:r w:rsidRPr="00955393">
        <w:rPr>
          <w:rFonts w:ascii="Tahoma" w:eastAsia="Arial" w:hAnsi="Tahoma" w:cs="Tahoma"/>
        </w:rPr>
        <w:t>1.1</w:t>
      </w:r>
      <w:r w:rsidRPr="00955393">
        <w:rPr>
          <w:rFonts w:ascii="Tahoma" w:eastAsia="Arial" w:hAnsi="Tahoma" w:cs="Tahoma"/>
          <w:lang w:val="mk-MK"/>
        </w:rPr>
        <w:t>.</w:t>
      </w:r>
      <w:r w:rsidRPr="00955393">
        <w:rPr>
          <w:rFonts w:ascii="Tahoma" w:eastAsia="Arial" w:hAnsi="Tahoma" w:cs="Tahoma"/>
        </w:rPr>
        <w:t xml:space="preserve"> </w:t>
      </w:r>
      <w:r w:rsidRPr="00955393">
        <w:rPr>
          <w:rFonts w:ascii="Tahoma" w:eastAsia="Arial" w:hAnsi="Tahoma" w:cs="Tahoma"/>
          <w:highlight w:val="white"/>
        </w:rPr>
        <w:t xml:space="preserve">Предлог-Одлука за одобрување и усвојување на Годишната сметка, </w:t>
      </w:r>
      <w:r w:rsidRPr="00955393">
        <w:rPr>
          <w:rFonts w:ascii="Tahoma" w:eastAsia="Arial" w:hAnsi="Tahoma" w:cs="Tahoma"/>
        </w:rPr>
        <w:t>финансиските извештаи на Друштвото за 2023 година и Извештајот за економско - финансиската ревизија за работењето за период од 01.01.2023</w:t>
      </w:r>
      <w:r w:rsidR="00B87981" w:rsidRPr="00955393">
        <w:rPr>
          <w:rFonts w:ascii="Tahoma" w:eastAsia="Arial" w:hAnsi="Tahoma" w:cs="Tahoma"/>
          <w:lang w:val="mk-MK"/>
        </w:rPr>
        <w:t xml:space="preserve"> </w:t>
      </w:r>
      <w:r w:rsidRPr="00955393">
        <w:rPr>
          <w:rFonts w:ascii="Tahoma" w:eastAsia="Arial" w:hAnsi="Tahoma" w:cs="Tahoma"/>
        </w:rPr>
        <w:t>- 31.12.2023</w:t>
      </w:r>
      <w:r w:rsidR="00412964" w:rsidRPr="00955393">
        <w:rPr>
          <w:rFonts w:ascii="Tahoma" w:eastAsia="Arial" w:hAnsi="Tahoma" w:cs="Tahoma"/>
          <w:lang w:val="mk-MK"/>
        </w:rPr>
        <w:t xml:space="preserve"> </w:t>
      </w:r>
      <w:r w:rsidRPr="00955393">
        <w:rPr>
          <w:rFonts w:ascii="Tahoma" w:eastAsia="Arial" w:hAnsi="Tahoma" w:cs="Tahoma"/>
        </w:rPr>
        <w:t>година</w:t>
      </w:r>
    </w:p>
    <w:p w14:paraId="20C3F445" w14:textId="77777777" w:rsidR="00544F4F" w:rsidRPr="00955393" w:rsidRDefault="00544F4F" w:rsidP="00544F4F">
      <w:pPr>
        <w:ind w:left="0" w:hanging="2"/>
        <w:jc w:val="both"/>
        <w:rPr>
          <w:rFonts w:ascii="Tahoma" w:eastAsia="Arial" w:hAnsi="Tahoma" w:cs="Tahoma"/>
        </w:rPr>
      </w:pPr>
      <w:r w:rsidRPr="00955393">
        <w:rPr>
          <w:rFonts w:ascii="Tahoma" w:eastAsia="Arial" w:hAnsi="Tahoma" w:cs="Tahoma"/>
        </w:rPr>
        <w:t xml:space="preserve">1.2. Предлог-Одлука </w:t>
      </w:r>
      <w:r w:rsidRPr="00955393">
        <w:rPr>
          <w:rFonts w:ascii="Tahoma" w:eastAsia="Arial" w:hAnsi="Tahoma" w:cs="Tahoma"/>
          <w:highlight w:val="white"/>
        </w:rPr>
        <w:t xml:space="preserve">за одобрување и усвојување на </w:t>
      </w:r>
      <w:r w:rsidRPr="00955393">
        <w:rPr>
          <w:rFonts w:ascii="Tahoma" w:eastAsia="Arial" w:hAnsi="Tahoma" w:cs="Tahoma"/>
        </w:rPr>
        <w:t>Годишниот извештај на Управниот Одбор за работењето на Друштвото за 2023 година</w:t>
      </w:r>
    </w:p>
    <w:p w14:paraId="187EC074" w14:textId="02DA341B" w:rsidR="00544F4F" w:rsidRPr="00955393" w:rsidRDefault="00544F4F" w:rsidP="00544F4F">
      <w:pPr>
        <w:spacing w:line="240" w:lineRule="auto"/>
        <w:ind w:left="0" w:hanging="2"/>
        <w:jc w:val="both"/>
        <w:rPr>
          <w:rFonts w:ascii="Tahoma" w:eastAsia="Arial" w:hAnsi="Tahoma" w:cs="Tahoma"/>
        </w:rPr>
      </w:pPr>
      <w:r w:rsidRPr="00955393">
        <w:rPr>
          <w:rFonts w:ascii="Tahoma" w:eastAsia="Arial" w:hAnsi="Tahoma" w:cs="Tahoma"/>
        </w:rPr>
        <w:t>1.3. Предлог-</w:t>
      </w:r>
      <w:r w:rsidR="00B87981" w:rsidRPr="00955393">
        <w:rPr>
          <w:rFonts w:ascii="Tahoma" w:eastAsia="Arial" w:hAnsi="Tahoma" w:cs="Tahoma"/>
          <w:lang w:val="mk-MK"/>
        </w:rPr>
        <w:t>О</w:t>
      </w:r>
      <w:r w:rsidRPr="00955393">
        <w:rPr>
          <w:rFonts w:ascii="Tahoma" w:eastAsia="Arial" w:hAnsi="Tahoma" w:cs="Tahoma"/>
        </w:rPr>
        <w:t>длука за одобрување на работата и водењето на работењето со Друштвото на с</w:t>
      </w:r>
      <w:r w:rsidRPr="00955393">
        <w:rPr>
          <w:rFonts w:ascii="Tahoma" w:eastAsia="Arial" w:hAnsi="Tahoma" w:cs="Tahoma"/>
          <w:lang w:val="mk-MK"/>
        </w:rPr>
        <w:t>екој од членовите</w:t>
      </w:r>
      <w:r w:rsidRPr="00955393">
        <w:rPr>
          <w:rFonts w:ascii="Tahoma" w:eastAsia="Arial" w:hAnsi="Tahoma" w:cs="Tahoma"/>
        </w:rPr>
        <w:t xml:space="preserve"> на Управниот одбор за 2023 година</w:t>
      </w:r>
    </w:p>
    <w:p w14:paraId="51A9DD42" w14:textId="77777777" w:rsidR="00544F4F" w:rsidRPr="00955393" w:rsidRDefault="00544F4F" w:rsidP="00544F4F">
      <w:pPr>
        <w:ind w:left="0" w:hanging="2"/>
        <w:jc w:val="both"/>
        <w:rPr>
          <w:rFonts w:ascii="Tahoma" w:eastAsia="Arial" w:hAnsi="Tahoma" w:cs="Tahoma"/>
        </w:rPr>
      </w:pPr>
      <w:r w:rsidRPr="00955393">
        <w:rPr>
          <w:rFonts w:ascii="Tahoma" w:eastAsia="Arial" w:hAnsi="Tahoma" w:cs="Tahoma"/>
          <w:b/>
        </w:rPr>
        <w:t xml:space="preserve">2. Разгледување и усвојување на Извештајот на Надзорниот Одбор за одобрување на работата и водење на работењето со Друштвото во 2023 година </w:t>
      </w:r>
    </w:p>
    <w:p w14:paraId="7C9A12E0" w14:textId="77777777" w:rsidR="00544F4F" w:rsidRPr="00955393" w:rsidRDefault="00544F4F" w:rsidP="00544F4F">
      <w:pPr>
        <w:ind w:left="0" w:hanging="2"/>
        <w:jc w:val="both"/>
        <w:rPr>
          <w:rFonts w:ascii="Tahoma" w:eastAsia="Arial" w:hAnsi="Tahoma" w:cs="Tahoma"/>
        </w:rPr>
      </w:pPr>
      <w:r w:rsidRPr="00955393">
        <w:rPr>
          <w:rFonts w:ascii="Tahoma" w:eastAsia="Arial" w:hAnsi="Tahoma" w:cs="Tahoma"/>
        </w:rPr>
        <w:t>2.1</w:t>
      </w:r>
      <w:r w:rsidRPr="00955393">
        <w:rPr>
          <w:rFonts w:ascii="Tahoma" w:eastAsia="Arial" w:hAnsi="Tahoma" w:cs="Tahoma"/>
          <w:lang w:val="mk-MK"/>
        </w:rPr>
        <w:t>.</w:t>
      </w:r>
      <w:r w:rsidRPr="00955393">
        <w:rPr>
          <w:rFonts w:ascii="Tahoma" w:eastAsia="Arial" w:hAnsi="Tahoma" w:cs="Tahoma"/>
        </w:rPr>
        <w:t xml:space="preserve"> Предлог-Одлука за одобрување и усвојување на Извештајот на Надзорниот Одбор за одобрување на работата и водење на работењето со Друштвото во 2023 година </w:t>
      </w:r>
    </w:p>
    <w:p w14:paraId="3DD31CC7" w14:textId="77777777" w:rsidR="00544F4F" w:rsidRPr="00955393" w:rsidRDefault="00544F4F" w:rsidP="00544F4F">
      <w:pPr>
        <w:ind w:left="0" w:hanging="2"/>
        <w:jc w:val="both"/>
        <w:rPr>
          <w:rFonts w:ascii="Tahoma" w:eastAsia="Arial" w:hAnsi="Tahoma" w:cs="Tahoma"/>
        </w:rPr>
      </w:pPr>
      <w:r w:rsidRPr="00955393">
        <w:rPr>
          <w:rFonts w:ascii="Tahoma" w:eastAsia="Arial" w:hAnsi="Tahoma" w:cs="Tahoma"/>
        </w:rPr>
        <w:t>2.2</w:t>
      </w:r>
      <w:r w:rsidRPr="00955393">
        <w:rPr>
          <w:rFonts w:ascii="Tahoma" w:eastAsia="Arial" w:hAnsi="Tahoma" w:cs="Tahoma"/>
          <w:lang w:val="mk-MK"/>
        </w:rPr>
        <w:t>.</w:t>
      </w:r>
      <w:r w:rsidRPr="00955393">
        <w:rPr>
          <w:rFonts w:ascii="Tahoma" w:eastAsia="Arial" w:hAnsi="Tahoma" w:cs="Tahoma"/>
        </w:rPr>
        <w:t xml:space="preserve"> Предлог-одлука за одобрување на работата на </w:t>
      </w:r>
      <w:r w:rsidRPr="00955393">
        <w:rPr>
          <w:rFonts w:ascii="Tahoma" w:eastAsia="Arial" w:hAnsi="Tahoma" w:cs="Tahoma"/>
          <w:lang w:val="mk-MK"/>
        </w:rPr>
        <w:t>секој од</w:t>
      </w:r>
      <w:r w:rsidRPr="00955393">
        <w:rPr>
          <w:rFonts w:ascii="Tahoma" w:eastAsia="Arial" w:hAnsi="Tahoma" w:cs="Tahoma"/>
        </w:rPr>
        <w:t xml:space="preserve"> членови</w:t>
      </w:r>
      <w:r w:rsidRPr="00955393">
        <w:rPr>
          <w:rFonts w:ascii="Tahoma" w:eastAsia="Arial" w:hAnsi="Tahoma" w:cs="Tahoma"/>
          <w:lang w:val="mk-MK"/>
        </w:rPr>
        <w:t>те</w:t>
      </w:r>
      <w:r w:rsidRPr="00955393">
        <w:rPr>
          <w:rFonts w:ascii="Tahoma" w:eastAsia="Arial" w:hAnsi="Tahoma" w:cs="Tahoma"/>
        </w:rPr>
        <w:t xml:space="preserve"> на Надзорниот одбор за 2023 година</w:t>
      </w:r>
    </w:p>
    <w:p w14:paraId="6703CC71" w14:textId="77777777" w:rsidR="00544F4F" w:rsidRPr="00955393" w:rsidRDefault="00544F4F" w:rsidP="00544F4F">
      <w:pPr>
        <w:spacing w:line="240" w:lineRule="auto"/>
        <w:ind w:left="0" w:hanging="2"/>
        <w:jc w:val="both"/>
        <w:rPr>
          <w:rFonts w:ascii="Tahoma" w:eastAsia="Arial" w:hAnsi="Tahoma" w:cs="Tahoma"/>
        </w:rPr>
      </w:pPr>
      <w:r w:rsidRPr="00955393">
        <w:rPr>
          <w:rFonts w:ascii="Tahoma" w:eastAsia="Arial" w:hAnsi="Tahoma" w:cs="Tahoma"/>
          <w:b/>
        </w:rPr>
        <w:t xml:space="preserve">3. Одлучување за </w:t>
      </w:r>
      <w:r w:rsidRPr="00955393">
        <w:rPr>
          <w:rFonts w:ascii="Tahoma" w:eastAsia="Arial" w:hAnsi="Tahoma" w:cs="Tahoma"/>
          <w:b/>
          <w:lang w:val="mk-MK"/>
        </w:rPr>
        <w:t xml:space="preserve">распределба на добивката </w:t>
      </w:r>
      <w:r w:rsidRPr="00955393">
        <w:rPr>
          <w:rFonts w:ascii="Tahoma" w:eastAsia="Arial" w:hAnsi="Tahoma" w:cs="Tahoma"/>
          <w:b/>
        </w:rPr>
        <w:t xml:space="preserve">на Друштвото </w:t>
      </w:r>
    </w:p>
    <w:p w14:paraId="17C6F633" w14:textId="77777777" w:rsidR="00544F4F" w:rsidRPr="00955393" w:rsidRDefault="00544F4F" w:rsidP="00544F4F">
      <w:pPr>
        <w:spacing w:line="240" w:lineRule="auto"/>
        <w:ind w:left="0" w:hanging="2"/>
        <w:jc w:val="both"/>
        <w:rPr>
          <w:rFonts w:ascii="Tahoma" w:eastAsia="Arial" w:hAnsi="Tahoma" w:cs="Tahoma"/>
        </w:rPr>
      </w:pPr>
      <w:r w:rsidRPr="00955393">
        <w:rPr>
          <w:rFonts w:ascii="Tahoma" w:eastAsia="Arial" w:hAnsi="Tahoma" w:cs="Tahoma"/>
        </w:rPr>
        <w:lastRenderedPageBreak/>
        <w:t>3.1</w:t>
      </w:r>
      <w:r w:rsidRPr="00955393">
        <w:rPr>
          <w:rFonts w:ascii="Tahoma" w:eastAsia="Arial" w:hAnsi="Tahoma" w:cs="Tahoma"/>
          <w:lang w:val="mk-MK"/>
        </w:rPr>
        <w:t>.</w:t>
      </w:r>
      <w:r w:rsidRPr="00955393">
        <w:rPr>
          <w:rFonts w:ascii="Tahoma" w:eastAsia="Arial" w:hAnsi="Tahoma" w:cs="Tahoma"/>
        </w:rPr>
        <w:t xml:space="preserve"> Предлог-одлука за</w:t>
      </w:r>
      <w:r w:rsidRPr="00955393">
        <w:rPr>
          <w:rFonts w:ascii="Tahoma" w:eastAsia="Arial" w:hAnsi="Tahoma" w:cs="Tahoma"/>
          <w:lang w:val="mk-MK"/>
        </w:rPr>
        <w:t xml:space="preserve"> распределба на добивката </w:t>
      </w:r>
      <w:r w:rsidRPr="00955393">
        <w:rPr>
          <w:rFonts w:ascii="Tahoma" w:eastAsia="Arial" w:hAnsi="Tahoma" w:cs="Tahoma"/>
        </w:rPr>
        <w:t>на Друштвото</w:t>
      </w:r>
    </w:p>
    <w:p w14:paraId="46DFD2A0" w14:textId="7238A838" w:rsidR="00544F4F" w:rsidRPr="00955393" w:rsidRDefault="00544F4F" w:rsidP="00544F4F">
      <w:pPr>
        <w:ind w:left="0" w:hanging="2"/>
        <w:jc w:val="both"/>
        <w:rPr>
          <w:rFonts w:ascii="Tahoma" w:eastAsia="Arial" w:hAnsi="Tahoma" w:cs="Tahoma"/>
        </w:rPr>
      </w:pPr>
      <w:r w:rsidRPr="00955393">
        <w:rPr>
          <w:rFonts w:ascii="Tahoma" w:eastAsia="Arial" w:hAnsi="Tahoma" w:cs="Tahoma"/>
          <w:b/>
        </w:rPr>
        <w:t>4. Избор на ревизорска куќа за ревизија на годишната сметка и финансиските извештаи за 2024 година</w:t>
      </w:r>
      <w:r w:rsidR="00FD0B19" w:rsidRPr="00955393">
        <w:rPr>
          <w:rFonts w:ascii="Tahoma" w:eastAsia="Arial" w:hAnsi="Tahoma" w:cs="Tahoma"/>
          <w:lang w:val="mk-MK"/>
        </w:rPr>
        <w:t xml:space="preserve"> </w:t>
      </w:r>
      <w:r w:rsidR="00FD0B19" w:rsidRPr="00955393">
        <w:rPr>
          <w:rFonts w:ascii="Tahoma" w:eastAsia="Arial" w:hAnsi="Tahoma" w:cs="Tahoma"/>
          <w:b/>
          <w:bCs/>
          <w:lang w:val="mk-MK"/>
        </w:rPr>
        <w:t>и за 2025 година</w:t>
      </w:r>
    </w:p>
    <w:p w14:paraId="13A024A3" w14:textId="3BEA6B15" w:rsidR="00544F4F" w:rsidRPr="00955393" w:rsidRDefault="00544F4F" w:rsidP="00544F4F">
      <w:pPr>
        <w:spacing w:line="240" w:lineRule="auto"/>
        <w:ind w:left="0" w:hanging="2"/>
        <w:jc w:val="both"/>
        <w:rPr>
          <w:rFonts w:ascii="Tahoma" w:eastAsia="Arial" w:hAnsi="Tahoma" w:cs="Tahoma"/>
          <w:lang w:val="mk-MK"/>
        </w:rPr>
      </w:pPr>
      <w:r w:rsidRPr="00955393">
        <w:rPr>
          <w:rFonts w:ascii="Tahoma" w:eastAsia="Arial" w:hAnsi="Tahoma" w:cs="Tahoma"/>
        </w:rPr>
        <w:t>4.1</w:t>
      </w:r>
      <w:r w:rsidRPr="00955393">
        <w:rPr>
          <w:rFonts w:ascii="Tahoma" w:eastAsia="Arial" w:hAnsi="Tahoma" w:cs="Tahoma"/>
          <w:lang w:val="mk-MK"/>
        </w:rPr>
        <w:t>.</w:t>
      </w:r>
      <w:r w:rsidRPr="00955393">
        <w:rPr>
          <w:rFonts w:ascii="Tahoma" w:eastAsia="Arial" w:hAnsi="Tahoma" w:cs="Tahoma"/>
        </w:rPr>
        <w:t xml:space="preserve"> Предлог-одлука за избор и назначување на ревизорска куќа за вршење ревизија на годишната сметка и финансиските извештаи за работењето на Друштвото за 202</w:t>
      </w:r>
      <w:r w:rsidRPr="00955393">
        <w:rPr>
          <w:rFonts w:ascii="Tahoma" w:eastAsia="Arial" w:hAnsi="Tahoma" w:cs="Tahoma"/>
          <w:lang w:val="mk-MK"/>
        </w:rPr>
        <w:t>4</w:t>
      </w:r>
      <w:r w:rsidRPr="00955393">
        <w:rPr>
          <w:rFonts w:ascii="Tahoma" w:eastAsia="Arial" w:hAnsi="Tahoma" w:cs="Tahoma"/>
        </w:rPr>
        <w:t xml:space="preserve"> година</w:t>
      </w:r>
      <w:r w:rsidR="00FD0B19" w:rsidRPr="00955393">
        <w:rPr>
          <w:rFonts w:ascii="Tahoma" w:eastAsia="Arial" w:hAnsi="Tahoma" w:cs="Tahoma"/>
          <w:lang w:val="mk-MK"/>
        </w:rPr>
        <w:t xml:space="preserve"> и за 2025 година</w:t>
      </w:r>
    </w:p>
    <w:p w14:paraId="2DABBE97" w14:textId="77777777" w:rsidR="00412964" w:rsidRPr="00955393" w:rsidRDefault="00412964" w:rsidP="00412964">
      <w:pPr>
        <w:spacing w:line="240" w:lineRule="auto"/>
        <w:ind w:left="0" w:hanging="2"/>
        <w:jc w:val="both"/>
        <w:rPr>
          <w:rFonts w:ascii="Tahoma" w:eastAsia="Arial" w:hAnsi="Tahoma" w:cs="Tahoma"/>
          <w:b/>
          <w:bCs/>
          <w:lang w:val="mk-MK"/>
        </w:rPr>
      </w:pPr>
      <w:r w:rsidRPr="00955393">
        <w:rPr>
          <w:rFonts w:ascii="Tahoma" w:eastAsia="Arial" w:hAnsi="Tahoma" w:cs="Tahoma"/>
          <w:b/>
          <w:bCs/>
          <w:lang w:val="mk-MK"/>
        </w:rPr>
        <w:t>5. Одлучување за промена на називот на седиштето на Друштвото</w:t>
      </w:r>
    </w:p>
    <w:p w14:paraId="7F30D708" w14:textId="30BB80C5" w:rsidR="00412964" w:rsidRPr="00955393" w:rsidRDefault="00412964" w:rsidP="00412964">
      <w:pPr>
        <w:spacing w:line="240" w:lineRule="auto"/>
        <w:ind w:left="0" w:hanging="2"/>
        <w:jc w:val="both"/>
        <w:rPr>
          <w:rFonts w:ascii="Tahoma" w:eastAsia="Arial" w:hAnsi="Tahoma" w:cs="Tahoma"/>
          <w:lang w:val="mk-MK"/>
        </w:rPr>
      </w:pPr>
      <w:r w:rsidRPr="00955393">
        <w:rPr>
          <w:rFonts w:ascii="Tahoma" w:eastAsia="Arial" w:hAnsi="Tahoma" w:cs="Tahoma"/>
          <w:lang w:val="mk-MK"/>
        </w:rPr>
        <w:t>5.1. Предлог-одлука за промена на називот на седиштето на Друштвото</w:t>
      </w:r>
    </w:p>
    <w:p w14:paraId="7F653C8B" w14:textId="77777777" w:rsidR="00412964" w:rsidRPr="00955393" w:rsidRDefault="00412964" w:rsidP="00412964">
      <w:pPr>
        <w:spacing w:line="240" w:lineRule="auto"/>
        <w:ind w:left="0" w:hanging="2"/>
        <w:jc w:val="both"/>
        <w:rPr>
          <w:rFonts w:ascii="Tahoma" w:eastAsia="Arial" w:hAnsi="Tahoma" w:cs="Tahoma"/>
          <w:b/>
          <w:bCs/>
          <w:lang w:val="mk-MK"/>
        </w:rPr>
      </w:pPr>
      <w:r w:rsidRPr="00955393">
        <w:rPr>
          <w:rFonts w:ascii="Tahoma" w:eastAsia="Arial" w:hAnsi="Tahoma" w:cs="Tahoma"/>
          <w:b/>
          <w:bCs/>
          <w:lang w:val="mk-MK"/>
        </w:rPr>
        <w:t>6. Одлучување за измена на Статутот на Друштвото</w:t>
      </w:r>
    </w:p>
    <w:p w14:paraId="6CCDDF41" w14:textId="69D0B00E" w:rsidR="00412964" w:rsidRPr="00955393" w:rsidRDefault="00412964" w:rsidP="00412964">
      <w:pPr>
        <w:spacing w:line="240" w:lineRule="auto"/>
        <w:ind w:left="0" w:hanging="2"/>
        <w:jc w:val="both"/>
        <w:rPr>
          <w:rFonts w:ascii="Tahoma" w:eastAsia="Arial" w:hAnsi="Tahoma" w:cs="Tahoma"/>
          <w:lang w:val="mk-MK"/>
        </w:rPr>
      </w:pPr>
      <w:r w:rsidRPr="00955393">
        <w:rPr>
          <w:rFonts w:ascii="Tahoma" w:eastAsia="Arial" w:hAnsi="Tahoma" w:cs="Tahoma"/>
          <w:lang w:val="mk-MK"/>
        </w:rPr>
        <w:t>6.1. Предлог-одлука за измена на Статутот на Друштвото</w:t>
      </w:r>
    </w:p>
    <w:p w14:paraId="47F337BB" w14:textId="77777777" w:rsidR="00412964" w:rsidRPr="00955393" w:rsidRDefault="00412964" w:rsidP="00412964">
      <w:pPr>
        <w:spacing w:line="240" w:lineRule="auto"/>
        <w:ind w:left="0" w:hanging="2"/>
        <w:jc w:val="both"/>
        <w:rPr>
          <w:rFonts w:ascii="Tahoma" w:eastAsia="Arial" w:hAnsi="Tahoma" w:cs="Tahoma"/>
          <w:b/>
          <w:bCs/>
          <w:lang w:val="mk-MK"/>
        </w:rPr>
      </w:pPr>
      <w:r w:rsidRPr="00955393">
        <w:rPr>
          <w:rFonts w:ascii="Tahoma" w:eastAsia="Arial" w:hAnsi="Tahoma" w:cs="Tahoma"/>
          <w:b/>
          <w:bCs/>
          <w:lang w:val="mk-MK"/>
        </w:rPr>
        <w:t>7. Одлучување за избор на Надзорниот одбор на Друштвото</w:t>
      </w:r>
    </w:p>
    <w:p w14:paraId="58ADD514" w14:textId="77777777" w:rsidR="00412964" w:rsidRPr="00955393" w:rsidRDefault="00412964" w:rsidP="00412964">
      <w:pPr>
        <w:spacing w:line="240" w:lineRule="auto"/>
        <w:ind w:left="0" w:hanging="2"/>
        <w:jc w:val="both"/>
        <w:rPr>
          <w:rFonts w:ascii="Tahoma" w:eastAsia="Arial" w:hAnsi="Tahoma" w:cs="Tahoma"/>
          <w:lang w:val="mk-MK"/>
        </w:rPr>
      </w:pPr>
      <w:r w:rsidRPr="00955393">
        <w:rPr>
          <w:rFonts w:ascii="Tahoma" w:eastAsia="Arial" w:hAnsi="Tahoma" w:cs="Tahoma"/>
          <w:lang w:val="mk-MK"/>
        </w:rPr>
        <w:t xml:space="preserve">7.1. Предлог-одлука за отповикување на членови на Надзорниот одбор </w:t>
      </w:r>
    </w:p>
    <w:p w14:paraId="34641F48" w14:textId="1FD4396F" w:rsidR="00412964" w:rsidRPr="00955393" w:rsidRDefault="00412964" w:rsidP="00412964">
      <w:pPr>
        <w:spacing w:line="240" w:lineRule="auto"/>
        <w:ind w:left="0" w:hanging="2"/>
        <w:jc w:val="both"/>
        <w:rPr>
          <w:rFonts w:ascii="Tahoma" w:eastAsia="Arial" w:hAnsi="Tahoma" w:cs="Tahoma"/>
          <w:lang w:val="mk-MK"/>
        </w:rPr>
      </w:pPr>
      <w:r w:rsidRPr="00955393">
        <w:rPr>
          <w:rFonts w:ascii="Tahoma" w:eastAsia="Arial" w:hAnsi="Tahoma" w:cs="Tahoma"/>
          <w:lang w:val="mk-MK"/>
        </w:rPr>
        <w:t>7.2.  Предлог-одлука за избор Избор на членови на Надзорниот Одбор на Друштвото.</w:t>
      </w:r>
    </w:p>
    <w:p w14:paraId="4F5A5AD7" w14:textId="2256132D" w:rsidR="00AC5434" w:rsidRPr="00955393" w:rsidRDefault="00544F4F" w:rsidP="00412964">
      <w:pPr>
        <w:spacing w:line="240" w:lineRule="auto"/>
        <w:ind w:leftChars="0" w:left="0" w:firstLineChars="0" w:firstLine="0"/>
        <w:jc w:val="both"/>
        <w:rPr>
          <w:rFonts w:ascii="Tahoma" w:eastAsia="Verdana" w:hAnsi="Tahoma" w:cs="Tahoma"/>
          <w:sz w:val="22"/>
          <w:szCs w:val="22"/>
          <w:lang w:val="mk-MK"/>
        </w:rPr>
      </w:pPr>
      <w:r w:rsidRPr="00955393">
        <w:rPr>
          <w:rFonts w:ascii="Tahoma" w:eastAsia="Arial" w:hAnsi="Tahoma" w:cs="Tahoma"/>
          <w:b/>
          <w:bCs/>
          <w:lang w:val="mk-MK"/>
        </w:rPr>
        <w:t xml:space="preserve"> </w:t>
      </w:r>
    </w:p>
    <w:p w14:paraId="585BBACD" w14:textId="77777777" w:rsidR="00AC5434" w:rsidRPr="00955393" w:rsidRDefault="00414026">
      <w:pPr>
        <w:ind w:left="0" w:hanging="2"/>
        <w:jc w:val="both"/>
        <w:rPr>
          <w:rFonts w:ascii="Tahoma" w:eastAsia="Verdana" w:hAnsi="Tahoma" w:cs="Tahoma"/>
          <w:sz w:val="22"/>
          <w:szCs w:val="22"/>
        </w:rPr>
      </w:pPr>
      <w:r w:rsidRPr="00955393">
        <w:rPr>
          <w:rFonts w:ascii="Tahoma" w:eastAsia="Verdana" w:hAnsi="Tahoma" w:cs="Tahoma"/>
          <w:sz w:val="22"/>
          <w:szCs w:val="22"/>
          <w:lang w:val="mk-MK"/>
        </w:rPr>
        <w:t xml:space="preserve">Собранието може да одлучува само за прашања коишто се уредно ставени на дневен ред. Собранието може да расправа, без право на одлучување и за прашања кои не се ставени на дневен ред. </w:t>
      </w:r>
      <w:r w:rsidRPr="00955393">
        <w:rPr>
          <w:rFonts w:ascii="Tahoma" w:eastAsia="Verdana" w:hAnsi="Tahoma" w:cs="Tahoma"/>
          <w:sz w:val="22"/>
          <w:szCs w:val="22"/>
        </w:rPr>
        <w:t>Гласањето ќе биде јавно.</w:t>
      </w:r>
    </w:p>
    <w:p w14:paraId="521A3C5D" w14:textId="77777777" w:rsidR="00AC5434" w:rsidRPr="00955393" w:rsidRDefault="00AC5434">
      <w:pPr>
        <w:ind w:left="0" w:hanging="2"/>
        <w:jc w:val="both"/>
        <w:rPr>
          <w:rFonts w:ascii="Tahoma" w:eastAsia="Verdana" w:hAnsi="Tahoma" w:cs="Tahoma"/>
          <w:sz w:val="22"/>
          <w:szCs w:val="22"/>
        </w:rPr>
      </w:pPr>
    </w:p>
    <w:p w14:paraId="538A9938" w14:textId="77777777" w:rsidR="00AC5434" w:rsidRPr="00955393" w:rsidRDefault="00414026">
      <w:pPr>
        <w:ind w:left="0" w:hanging="2"/>
        <w:jc w:val="both"/>
        <w:rPr>
          <w:rFonts w:ascii="Tahoma" w:eastAsia="Verdana" w:hAnsi="Tahoma" w:cs="Tahoma"/>
          <w:sz w:val="22"/>
          <w:szCs w:val="22"/>
        </w:rPr>
      </w:pPr>
      <w:bookmarkStart w:id="2" w:name="_heading=h.1fob9te" w:colFirst="0" w:colLast="0"/>
      <w:bookmarkEnd w:id="2"/>
      <w:r w:rsidRPr="00955393">
        <w:rPr>
          <w:rFonts w:ascii="Tahoma" w:eastAsia="Verdana" w:hAnsi="Tahoma" w:cs="Tahoma"/>
          <w:sz w:val="22"/>
          <w:szCs w:val="22"/>
        </w:rPr>
        <w:t xml:space="preserve">Барањето за вклучување на една или повеќе точки во дневниот ред на Собранието, предлагањето на одлуки за усвојување по секоја од точките, како и поставувањето на прашањата и иницијативите се праќаат до Управниот одбор на Друштвото по пошта или преку електронски пат на следната маил адреса </w:t>
      </w:r>
      <w:r w:rsidRPr="00955393">
        <w:rPr>
          <w:rFonts w:ascii="Tahoma" w:eastAsia="Verdana" w:hAnsi="Tahoma" w:cs="Tahoma"/>
          <w:color w:val="0070C0"/>
          <w:sz w:val="22"/>
          <w:szCs w:val="22"/>
          <w:u w:val="single"/>
        </w:rPr>
        <w:t>office.</w:t>
      </w:r>
      <w:hyperlink r:id="rId8">
        <w:r w:rsidRPr="00955393">
          <w:rPr>
            <w:rFonts w:ascii="Tahoma" w:eastAsia="Verdana" w:hAnsi="Tahoma" w:cs="Tahoma"/>
            <w:color w:val="0070C0"/>
            <w:sz w:val="22"/>
            <w:szCs w:val="22"/>
            <w:u w:val="single"/>
          </w:rPr>
          <w:t>skopje@dssmith.com</w:t>
        </w:r>
      </w:hyperlink>
      <w:r w:rsidRPr="00955393">
        <w:rPr>
          <w:rFonts w:ascii="Tahoma" w:eastAsia="Verdana" w:hAnsi="Tahoma" w:cs="Tahoma"/>
          <w:sz w:val="22"/>
          <w:szCs w:val="22"/>
        </w:rPr>
        <w:t>, во рок од 8 дена од денот кога е објавен јавниот повик за одржување на седница на Собранието на Друштвото. Секој акционер има право да поднесува иницијативи како и да поставува прашања по секоја од точките од дневниот ред на седницата на Собранието на Друштвото. Доставените иницијативи, како и одговорите на поставените прашања на седницата на Собранието, Друштвото ќе ги објави на својата интернет страница согласно закон. Повеќе информации за ова може да се најдат на интернет страницата на Друштвото.</w:t>
      </w:r>
    </w:p>
    <w:p w14:paraId="0724E698" w14:textId="77777777" w:rsidR="00AC5434" w:rsidRPr="00955393" w:rsidRDefault="00AC5434">
      <w:pPr>
        <w:ind w:left="0" w:hanging="2"/>
        <w:jc w:val="both"/>
        <w:rPr>
          <w:rFonts w:ascii="Tahoma" w:eastAsia="Verdana" w:hAnsi="Tahoma" w:cs="Tahoma"/>
          <w:sz w:val="22"/>
          <w:szCs w:val="22"/>
        </w:rPr>
      </w:pPr>
    </w:p>
    <w:p w14:paraId="2DAF0241" w14:textId="77777777" w:rsidR="00AC5434" w:rsidRPr="00955393" w:rsidRDefault="00414026">
      <w:pPr>
        <w:ind w:left="0" w:hanging="2"/>
        <w:jc w:val="both"/>
        <w:rPr>
          <w:rFonts w:ascii="Tahoma" w:eastAsia="Verdana" w:hAnsi="Tahoma" w:cs="Tahoma"/>
          <w:sz w:val="22"/>
          <w:szCs w:val="22"/>
        </w:rPr>
      </w:pPr>
      <w:r w:rsidRPr="00955393">
        <w:rPr>
          <w:rFonts w:ascii="Tahoma" w:eastAsia="Verdana" w:hAnsi="Tahoma" w:cs="Tahoma"/>
          <w:sz w:val="22"/>
          <w:szCs w:val="22"/>
        </w:rPr>
        <w:t>Секој акционер кој има намера да учествува на Собрание е должен да го пријави своето учество, најдоцна пред почетокот на седницата на закажаното Собрание (пријава за учество на Собрание).</w:t>
      </w:r>
    </w:p>
    <w:p w14:paraId="2DF63176" w14:textId="77777777" w:rsidR="00AC5434" w:rsidRPr="00955393" w:rsidRDefault="00AC5434">
      <w:pPr>
        <w:ind w:left="0" w:hanging="2"/>
        <w:jc w:val="both"/>
        <w:rPr>
          <w:rFonts w:ascii="Tahoma" w:eastAsia="Verdana" w:hAnsi="Tahoma" w:cs="Tahoma"/>
          <w:sz w:val="22"/>
          <w:szCs w:val="22"/>
        </w:rPr>
      </w:pPr>
    </w:p>
    <w:p w14:paraId="58D43809" w14:textId="77777777" w:rsidR="00AC5434" w:rsidRPr="00955393" w:rsidRDefault="00414026">
      <w:pPr>
        <w:ind w:left="0" w:hanging="2"/>
        <w:jc w:val="both"/>
        <w:rPr>
          <w:rFonts w:ascii="Tahoma" w:eastAsia="Verdana" w:hAnsi="Tahoma" w:cs="Tahoma"/>
          <w:sz w:val="22"/>
          <w:szCs w:val="22"/>
        </w:rPr>
      </w:pPr>
      <w:r w:rsidRPr="00955393">
        <w:rPr>
          <w:rFonts w:ascii="Tahoma" w:eastAsia="Verdana" w:hAnsi="Tahoma" w:cs="Tahoma"/>
          <w:sz w:val="22"/>
          <w:szCs w:val="22"/>
        </w:rPr>
        <w:t>Акционер може да овласти со полномошно друго физичко или правно лице како свој полномошник на седница на Собрание на Друштвото, коешто ќе учествува и ќе гласа на седницата на Собранието во негово име. Акционерите можат да овластат полномошник на седница на Собрание на Друштвото со давање полномошно во писмена форма без обврска да го заверат полномошното кај Нотар.</w:t>
      </w:r>
    </w:p>
    <w:p w14:paraId="607685A3" w14:textId="3D7D5084" w:rsidR="00AC5434" w:rsidRPr="00955393" w:rsidRDefault="00414026" w:rsidP="00C05F63">
      <w:pPr>
        <w:ind w:leftChars="0" w:left="0" w:firstLineChars="0" w:firstLine="0"/>
        <w:jc w:val="both"/>
        <w:rPr>
          <w:rFonts w:ascii="Tahoma" w:eastAsia="Verdana" w:hAnsi="Tahoma" w:cs="Tahoma"/>
          <w:sz w:val="22"/>
          <w:szCs w:val="22"/>
        </w:rPr>
      </w:pPr>
      <w:bookmarkStart w:id="3" w:name="_heading=h.3znysh7" w:colFirst="0" w:colLast="0"/>
      <w:bookmarkEnd w:id="3"/>
      <w:r w:rsidRPr="00955393">
        <w:rPr>
          <w:rFonts w:ascii="Tahoma" w:eastAsia="Verdana" w:hAnsi="Tahoma" w:cs="Tahoma"/>
          <w:sz w:val="22"/>
          <w:szCs w:val="22"/>
        </w:rPr>
        <w:t xml:space="preserve">Акционерот мора да го информира акционерското друштво по писмен пат со достава на известување по пошта или на следната </w:t>
      </w:r>
      <w:r w:rsidR="00004B67" w:rsidRPr="00955393">
        <w:rPr>
          <w:rFonts w:ascii="Tahoma" w:eastAsia="Verdana" w:hAnsi="Tahoma" w:cs="Tahoma"/>
          <w:sz w:val="22"/>
          <w:szCs w:val="22"/>
        </w:rPr>
        <w:t>e-</w:t>
      </w:r>
      <w:r w:rsidRPr="00955393">
        <w:rPr>
          <w:rFonts w:ascii="Tahoma" w:eastAsia="Verdana" w:hAnsi="Tahoma" w:cs="Tahoma"/>
          <w:sz w:val="22"/>
          <w:szCs w:val="22"/>
        </w:rPr>
        <w:t xml:space="preserve">маил адреса </w:t>
      </w:r>
      <w:r w:rsidRPr="00955393">
        <w:rPr>
          <w:rFonts w:ascii="Tahoma" w:eastAsia="Verdana" w:hAnsi="Tahoma" w:cs="Tahoma"/>
          <w:color w:val="0070C0"/>
          <w:sz w:val="22"/>
          <w:szCs w:val="22"/>
          <w:u w:val="single"/>
        </w:rPr>
        <w:t>office.</w:t>
      </w:r>
      <w:hyperlink r:id="rId9">
        <w:r w:rsidRPr="00955393">
          <w:rPr>
            <w:rFonts w:ascii="Tahoma" w:eastAsia="Verdana" w:hAnsi="Tahoma" w:cs="Tahoma"/>
            <w:color w:val="0070C0"/>
            <w:sz w:val="22"/>
            <w:szCs w:val="22"/>
            <w:u w:val="single"/>
          </w:rPr>
          <w:t>skopje@dssmith.com</w:t>
        </w:r>
      </w:hyperlink>
      <w:r w:rsidRPr="00955393">
        <w:rPr>
          <w:rFonts w:ascii="Tahoma" w:eastAsia="Verdana" w:hAnsi="Tahoma" w:cs="Tahoma"/>
          <w:sz w:val="22"/>
          <w:szCs w:val="22"/>
        </w:rPr>
        <w:t xml:space="preserve"> за назначувањето на свој полномошник на седница на Собрание на Друштвото. Акционер кој нема да го извести Друштвото за даденото полномошно ќе се смета дека не го дал полномошното. Образец за известувањето и сите дополнителни информации се достапни на интернет страницата на Друштвото.</w:t>
      </w:r>
    </w:p>
    <w:p w14:paraId="3DF1AC49" w14:textId="77777777" w:rsidR="00AC5434" w:rsidRPr="00955393" w:rsidRDefault="00414026">
      <w:pPr>
        <w:ind w:left="0" w:hanging="2"/>
        <w:jc w:val="both"/>
        <w:rPr>
          <w:rFonts w:ascii="Tahoma" w:eastAsia="Verdana" w:hAnsi="Tahoma" w:cs="Tahoma"/>
          <w:sz w:val="22"/>
          <w:szCs w:val="22"/>
        </w:rPr>
      </w:pPr>
      <w:r w:rsidRPr="00955393">
        <w:rPr>
          <w:rFonts w:ascii="Tahoma" w:eastAsia="Verdana" w:hAnsi="Tahoma" w:cs="Tahoma"/>
          <w:sz w:val="22"/>
          <w:szCs w:val="22"/>
        </w:rPr>
        <w:lastRenderedPageBreak/>
        <w:t>Образецот на полномошното е достапен за преземање од интернет страницата на Друштвото. Акционерот може да користи и други видови обрасци за давање полномошно во писмена форма.</w:t>
      </w:r>
    </w:p>
    <w:p w14:paraId="7B6B3FD6" w14:textId="7B1F3ACD" w:rsidR="00AC5434" w:rsidRPr="00955393" w:rsidRDefault="00414026">
      <w:pPr>
        <w:ind w:left="0" w:hanging="2"/>
        <w:jc w:val="both"/>
        <w:rPr>
          <w:rFonts w:ascii="Tahoma" w:eastAsia="Verdana" w:hAnsi="Tahoma" w:cs="Tahoma"/>
          <w:sz w:val="22"/>
          <w:szCs w:val="22"/>
        </w:rPr>
      </w:pPr>
      <w:r w:rsidRPr="00955393">
        <w:rPr>
          <w:rFonts w:ascii="Tahoma" w:eastAsia="Verdana" w:hAnsi="Tahoma" w:cs="Tahoma"/>
          <w:sz w:val="22"/>
          <w:szCs w:val="22"/>
        </w:rPr>
        <w:t>Акционерите можат да гласаат со коресподенција со испраќање на пополнет образец кој во оригинал мора да биде примен во седиштето на Друштвото најдоцна до</w:t>
      </w:r>
      <w:r w:rsidR="004505B8" w:rsidRPr="00955393">
        <w:rPr>
          <w:rFonts w:ascii="Tahoma" w:eastAsia="Verdana" w:hAnsi="Tahoma" w:cs="Tahoma"/>
          <w:sz w:val="22"/>
          <w:szCs w:val="22"/>
        </w:rPr>
        <w:t xml:space="preserve"> </w:t>
      </w:r>
      <w:r w:rsidR="00FC03BB" w:rsidRPr="00955393">
        <w:rPr>
          <w:rFonts w:ascii="Tahoma" w:hAnsi="Tahoma" w:cs="Tahoma"/>
          <w:color w:val="000000"/>
          <w:sz w:val="22"/>
          <w:szCs w:val="22"/>
        </w:rPr>
        <w:t>02</w:t>
      </w:r>
      <w:r w:rsidR="00FF585C" w:rsidRPr="00955393">
        <w:rPr>
          <w:rFonts w:ascii="Tahoma" w:hAnsi="Tahoma" w:cs="Tahoma"/>
          <w:color w:val="000000"/>
          <w:sz w:val="22"/>
          <w:szCs w:val="22"/>
        </w:rPr>
        <w:t>.</w:t>
      </w:r>
      <w:r w:rsidR="00FC03BB" w:rsidRPr="00955393">
        <w:rPr>
          <w:rFonts w:ascii="Tahoma" w:hAnsi="Tahoma" w:cs="Tahoma"/>
          <w:color w:val="000000"/>
          <w:sz w:val="22"/>
          <w:szCs w:val="22"/>
        </w:rPr>
        <w:t>12</w:t>
      </w:r>
      <w:r w:rsidR="00FF585C" w:rsidRPr="00955393">
        <w:rPr>
          <w:rFonts w:ascii="Tahoma" w:hAnsi="Tahoma" w:cs="Tahoma"/>
          <w:color w:val="000000"/>
          <w:sz w:val="22"/>
          <w:szCs w:val="22"/>
        </w:rPr>
        <w:t>.202</w:t>
      </w:r>
      <w:r w:rsidR="00FC03BB" w:rsidRPr="00955393">
        <w:rPr>
          <w:rFonts w:ascii="Tahoma" w:hAnsi="Tahoma" w:cs="Tahoma"/>
          <w:color w:val="000000"/>
          <w:sz w:val="22"/>
          <w:szCs w:val="22"/>
        </w:rPr>
        <w:t>6</w:t>
      </w:r>
      <w:r w:rsidR="004E69E7" w:rsidRPr="00955393">
        <w:rPr>
          <w:rFonts w:ascii="Tahoma" w:hAnsi="Tahoma" w:cs="Tahoma"/>
          <w:color w:val="000000"/>
          <w:sz w:val="22"/>
          <w:szCs w:val="22"/>
          <w:lang w:val="mk-MK"/>
        </w:rPr>
        <w:t xml:space="preserve"> </w:t>
      </w:r>
      <w:r w:rsidR="004E69E7" w:rsidRPr="00955393">
        <w:rPr>
          <w:rFonts w:ascii="Tahoma" w:hAnsi="Tahoma" w:cs="Tahoma"/>
          <w:color w:val="000000"/>
          <w:sz w:val="22"/>
          <w:szCs w:val="22"/>
        </w:rPr>
        <w:t xml:space="preserve">година до </w:t>
      </w:r>
      <w:r w:rsidR="00FF585C" w:rsidRPr="00955393">
        <w:rPr>
          <w:rFonts w:ascii="Tahoma" w:hAnsi="Tahoma" w:cs="Tahoma"/>
          <w:color w:val="000000"/>
          <w:sz w:val="22"/>
          <w:szCs w:val="22"/>
        </w:rPr>
        <w:t>1</w:t>
      </w:r>
      <w:r w:rsidR="00FC03BB" w:rsidRPr="00955393">
        <w:rPr>
          <w:rFonts w:ascii="Tahoma" w:hAnsi="Tahoma" w:cs="Tahoma"/>
          <w:color w:val="000000"/>
          <w:sz w:val="22"/>
          <w:szCs w:val="22"/>
        </w:rPr>
        <w:t>0</w:t>
      </w:r>
      <w:r w:rsidR="00FF585C" w:rsidRPr="00955393">
        <w:rPr>
          <w:rFonts w:ascii="Tahoma" w:hAnsi="Tahoma" w:cs="Tahoma"/>
          <w:color w:val="000000"/>
          <w:sz w:val="22"/>
          <w:szCs w:val="22"/>
        </w:rPr>
        <w:t xml:space="preserve">:00 </w:t>
      </w:r>
      <w:r w:rsidRPr="00955393">
        <w:rPr>
          <w:rFonts w:ascii="Tahoma" w:eastAsia="Verdana" w:hAnsi="Tahoma" w:cs="Tahoma"/>
          <w:sz w:val="22"/>
          <w:szCs w:val="22"/>
        </w:rPr>
        <w:t>часот. Заедно со образецот за гласање акционерот е должен да достави и документација за утврдување на идентитетот. Обрасците за гласање со коресподенција и сите дополнителни информации се достапни на интернет страницата на Друштвото.</w:t>
      </w:r>
    </w:p>
    <w:p w14:paraId="5C7CF458" w14:textId="77777777" w:rsidR="00AC5434" w:rsidRPr="00955393" w:rsidRDefault="00AC5434">
      <w:pPr>
        <w:ind w:left="0" w:hanging="2"/>
        <w:jc w:val="both"/>
        <w:rPr>
          <w:rFonts w:ascii="Tahoma" w:eastAsia="Verdana" w:hAnsi="Tahoma" w:cs="Tahoma"/>
          <w:sz w:val="22"/>
          <w:szCs w:val="22"/>
        </w:rPr>
      </w:pPr>
    </w:p>
    <w:p w14:paraId="40B6BAB2" w14:textId="77777777" w:rsidR="00AC5434" w:rsidRPr="00955393" w:rsidRDefault="00414026">
      <w:pPr>
        <w:ind w:left="0" w:hanging="2"/>
        <w:jc w:val="both"/>
        <w:rPr>
          <w:rFonts w:ascii="Tahoma" w:eastAsia="Verdana" w:hAnsi="Tahoma" w:cs="Tahoma"/>
          <w:sz w:val="22"/>
          <w:szCs w:val="22"/>
        </w:rPr>
      </w:pPr>
      <w:r w:rsidRPr="00955393">
        <w:rPr>
          <w:rFonts w:ascii="Tahoma" w:eastAsia="Verdana" w:hAnsi="Tahoma" w:cs="Tahoma"/>
          <w:sz w:val="22"/>
          <w:szCs w:val="22"/>
        </w:rPr>
        <w:t>Собранието може да работи (кворум за работа) ако на седницата присуствуваат верификувани учесници на собранието кои поседуваат најмалку мнозинство од вкупниот број акции со право на глас. Собранието одлучува со мнозинство од акциите со право на глас претставени на Собранието, освен ако со закон и статут не е определено поголемо мнозинство.</w:t>
      </w:r>
    </w:p>
    <w:p w14:paraId="3D2519A1" w14:textId="77777777" w:rsidR="00AC5434" w:rsidRPr="00955393" w:rsidRDefault="00AC5434">
      <w:pPr>
        <w:ind w:left="0" w:hanging="2"/>
        <w:jc w:val="both"/>
        <w:rPr>
          <w:rFonts w:ascii="Tahoma" w:eastAsia="Verdana" w:hAnsi="Tahoma" w:cs="Tahoma"/>
          <w:sz w:val="22"/>
          <w:szCs w:val="22"/>
        </w:rPr>
      </w:pPr>
    </w:p>
    <w:p w14:paraId="5354FC98" w14:textId="70AC40C6" w:rsidR="00AC5434" w:rsidRPr="00955393" w:rsidRDefault="00414026">
      <w:pPr>
        <w:ind w:left="0" w:hanging="2"/>
        <w:jc w:val="both"/>
        <w:rPr>
          <w:rFonts w:ascii="Tahoma" w:eastAsia="Verdana" w:hAnsi="Tahoma" w:cs="Tahoma"/>
          <w:sz w:val="22"/>
          <w:szCs w:val="22"/>
        </w:rPr>
      </w:pPr>
      <w:r w:rsidRPr="00955393">
        <w:rPr>
          <w:rFonts w:ascii="Tahoma" w:eastAsia="Verdana" w:hAnsi="Tahoma" w:cs="Tahoma"/>
          <w:sz w:val="22"/>
          <w:szCs w:val="22"/>
        </w:rPr>
        <w:t>Акционерите можат секој работен ден од 10-12 часот, по претходна писмена најава на маил адресата</w:t>
      </w:r>
      <w:r w:rsidRPr="00955393">
        <w:rPr>
          <w:rFonts w:ascii="Tahoma" w:eastAsia="Verdana" w:hAnsi="Tahoma" w:cs="Tahoma"/>
          <w:color w:val="0070C0"/>
          <w:sz w:val="22"/>
          <w:szCs w:val="22"/>
          <w:u w:val="single"/>
        </w:rPr>
        <w:t xml:space="preserve"> office.</w:t>
      </w:r>
      <w:hyperlink r:id="rId10">
        <w:r w:rsidRPr="00955393">
          <w:rPr>
            <w:rFonts w:ascii="Tahoma" w:eastAsia="Verdana" w:hAnsi="Tahoma" w:cs="Tahoma"/>
            <w:color w:val="0070C0"/>
            <w:sz w:val="22"/>
            <w:szCs w:val="22"/>
            <w:u w:val="single"/>
          </w:rPr>
          <w:t>skopje@dssmith.com</w:t>
        </w:r>
      </w:hyperlink>
      <w:r w:rsidRPr="00955393">
        <w:rPr>
          <w:rFonts w:ascii="Tahoma" w:eastAsia="Verdana" w:hAnsi="Tahoma" w:cs="Tahoma"/>
          <w:sz w:val="22"/>
          <w:szCs w:val="22"/>
        </w:rPr>
        <w:t xml:space="preserve">, да подигнат материјал потребен за седницата на Собранието на Друштвото во архивата на Друштвото, ул.1632 бр.1, Скопје – Гази Баба, Република Северна Македонија. На официјалната интернет страница на Друштвото </w:t>
      </w:r>
      <w:hyperlink r:id="rId11">
        <w:r w:rsidRPr="00955393">
          <w:rPr>
            <w:rFonts w:ascii="Tahoma" w:eastAsia="Verdana" w:hAnsi="Tahoma" w:cs="Tahoma"/>
            <w:color w:val="0000FF"/>
            <w:sz w:val="22"/>
            <w:szCs w:val="22"/>
            <w:u w:val="single"/>
          </w:rPr>
          <w:t>www.dssmith.mk</w:t>
        </w:r>
      </w:hyperlink>
      <w:r w:rsidRPr="00955393">
        <w:rPr>
          <w:rFonts w:ascii="Tahoma" w:eastAsia="Verdana" w:hAnsi="Tahoma" w:cs="Tahoma"/>
          <w:color w:val="0000FF"/>
          <w:sz w:val="22"/>
          <w:szCs w:val="22"/>
        </w:rPr>
        <w:t xml:space="preserve"> </w:t>
      </w:r>
      <w:r w:rsidRPr="00955393">
        <w:rPr>
          <w:rFonts w:ascii="Tahoma" w:eastAsia="Verdana" w:hAnsi="Tahoma" w:cs="Tahoma"/>
          <w:sz w:val="22"/>
          <w:szCs w:val="22"/>
        </w:rPr>
        <w:t>акционерите можат да ги најдат сите потребни материјали</w:t>
      </w:r>
      <w:r w:rsidR="00AF584C" w:rsidRPr="00955393">
        <w:rPr>
          <w:rFonts w:ascii="Tahoma" w:eastAsia="Verdana" w:hAnsi="Tahoma" w:cs="Tahoma"/>
          <w:sz w:val="22"/>
          <w:szCs w:val="22"/>
          <w:lang w:val="mk-MK"/>
        </w:rPr>
        <w:t>, обрасци</w:t>
      </w:r>
      <w:r w:rsidRPr="00955393">
        <w:rPr>
          <w:rFonts w:ascii="Tahoma" w:eastAsia="Verdana" w:hAnsi="Tahoma" w:cs="Tahoma"/>
          <w:sz w:val="22"/>
          <w:szCs w:val="22"/>
        </w:rPr>
        <w:t xml:space="preserve"> и информации во врска со одржувањето и учество на седницата на Собранието. </w:t>
      </w:r>
    </w:p>
    <w:p w14:paraId="7E6B3B84" w14:textId="77777777" w:rsidR="00AC5434" w:rsidRPr="00955393" w:rsidRDefault="00AC5434">
      <w:pPr>
        <w:ind w:left="0" w:hanging="2"/>
        <w:jc w:val="both"/>
        <w:rPr>
          <w:rFonts w:ascii="Tahoma" w:eastAsia="Verdana" w:hAnsi="Tahoma" w:cs="Tahoma"/>
          <w:sz w:val="22"/>
          <w:szCs w:val="22"/>
        </w:rPr>
      </w:pPr>
    </w:p>
    <w:p w14:paraId="72D73129" w14:textId="77777777" w:rsidR="00AC5434" w:rsidRPr="00955393" w:rsidRDefault="00AC5434">
      <w:pPr>
        <w:ind w:left="0" w:hanging="2"/>
        <w:jc w:val="both"/>
        <w:rPr>
          <w:rFonts w:ascii="Tahoma" w:eastAsia="Verdana" w:hAnsi="Tahoma" w:cs="Tahoma"/>
          <w:sz w:val="22"/>
          <w:szCs w:val="22"/>
        </w:rPr>
      </w:pPr>
    </w:p>
    <w:p w14:paraId="4485D5A0" w14:textId="77777777" w:rsidR="00AC5434" w:rsidRPr="00955393" w:rsidRDefault="00414026">
      <w:pPr>
        <w:ind w:left="0" w:hanging="2"/>
        <w:jc w:val="right"/>
        <w:rPr>
          <w:rFonts w:ascii="Tahoma" w:eastAsia="Verdana" w:hAnsi="Tahoma" w:cs="Tahoma"/>
          <w:sz w:val="22"/>
          <w:szCs w:val="22"/>
        </w:rPr>
      </w:pPr>
      <w:r w:rsidRPr="00955393">
        <w:rPr>
          <w:rFonts w:ascii="Tahoma" w:eastAsia="Verdana" w:hAnsi="Tahoma" w:cs="Tahoma"/>
          <w:b/>
          <w:sz w:val="22"/>
          <w:szCs w:val="22"/>
        </w:rPr>
        <w:t>ДС СМИТХ АД Скопје</w:t>
      </w:r>
    </w:p>
    <w:p w14:paraId="5D612BF9" w14:textId="276C7433" w:rsidR="00AC5434" w:rsidRPr="00955393" w:rsidRDefault="00943DBC">
      <w:pPr>
        <w:ind w:left="0" w:hanging="2"/>
        <w:jc w:val="right"/>
        <w:rPr>
          <w:rFonts w:ascii="Tahoma" w:eastAsia="Verdana" w:hAnsi="Tahoma" w:cs="Tahoma"/>
          <w:sz w:val="22"/>
          <w:szCs w:val="22"/>
        </w:rPr>
      </w:pPr>
      <w:r w:rsidRPr="00955393">
        <w:rPr>
          <w:rFonts w:ascii="Tahoma" w:eastAsia="Verdana" w:hAnsi="Tahoma" w:cs="Tahoma"/>
          <w:b/>
          <w:sz w:val="22"/>
          <w:szCs w:val="22"/>
          <w:lang w:val="mk-MK"/>
        </w:rPr>
        <w:t xml:space="preserve">Претседател на </w:t>
      </w:r>
      <w:r w:rsidR="00414026" w:rsidRPr="00955393">
        <w:rPr>
          <w:rFonts w:ascii="Tahoma" w:eastAsia="Verdana" w:hAnsi="Tahoma" w:cs="Tahoma"/>
          <w:b/>
          <w:sz w:val="22"/>
          <w:szCs w:val="22"/>
        </w:rPr>
        <w:t>Управен Одбор</w:t>
      </w:r>
    </w:p>
    <w:p w14:paraId="540B3CCF" w14:textId="697E3EEF" w:rsidR="006A498E" w:rsidRPr="00955393" w:rsidRDefault="006A498E" w:rsidP="006A498E">
      <w:pPr>
        <w:tabs>
          <w:tab w:val="left" w:pos="1769"/>
          <w:tab w:val="left" w:pos="2219"/>
        </w:tabs>
        <w:suppressAutoHyphens w:val="0"/>
        <w:spacing w:line="240" w:lineRule="auto"/>
        <w:ind w:leftChars="0" w:left="779" w:firstLineChars="0" w:firstLine="0"/>
        <w:contextualSpacing/>
        <w:jc w:val="right"/>
        <w:textDirection w:val="lrTb"/>
        <w:textAlignment w:val="auto"/>
        <w:outlineLvl w:val="9"/>
        <w:rPr>
          <w:rFonts w:ascii="Tahoma" w:hAnsi="Tahoma" w:cs="Tahoma"/>
          <w:b/>
          <w:bCs/>
          <w:position w:val="0"/>
          <w:sz w:val="22"/>
          <w:szCs w:val="22"/>
          <w:lang w:val="mk-MK"/>
        </w:rPr>
      </w:pPr>
    </w:p>
    <w:p w14:paraId="4E28A1AC" w14:textId="77777777" w:rsidR="006A498E" w:rsidRPr="00955393" w:rsidRDefault="006A498E" w:rsidP="006A498E">
      <w:pPr>
        <w:tabs>
          <w:tab w:val="left" w:pos="1769"/>
          <w:tab w:val="left" w:pos="2219"/>
        </w:tabs>
        <w:suppressAutoHyphens w:val="0"/>
        <w:spacing w:line="240" w:lineRule="auto"/>
        <w:ind w:leftChars="0" w:left="0" w:firstLineChars="0" w:firstLine="0"/>
        <w:contextualSpacing/>
        <w:jc w:val="right"/>
        <w:textDirection w:val="lrTb"/>
        <w:textAlignment w:val="auto"/>
        <w:outlineLvl w:val="9"/>
        <w:rPr>
          <w:rFonts w:ascii="Tahoma" w:hAnsi="Tahoma" w:cs="Tahoma"/>
          <w:position w:val="0"/>
          <w:sz w:val="22"/>
          <w:szCs w:val="22"/>
          <w:lang w:val="mk-MK"/>
        </w:rPr>
      </w:pPr>
    </w:p>
    <w:p w14:paraId="07CF2079" w14:textId="77777777" w:rsidR="006A498E" w:rsidRPr="00955393" w:rsidRDefault="006A498E" w:rsidP="006A498E">
      <w:pPr>
        <w:tabs>
          <w:tab w:val="left" w:pos="1769"/>
          <w:tab w:val="left" w:pos="2219"/>
        </w:tabs>
        <w:suppressAutoHyphens w:val="0"/>
        <w:spacing w:line="240" w:lineRule="auto"/>
        <w:ind w:leftChars="0" w:left="779" w:firstLineChars="0" w:firstLine="0"/>
        <w:contextualSpacing/>
        <w:jc w:val="right"/>
        <w:textDirection w:val="lrTb"/>
        <w:textAlignment w:val="auto"/>
        <w:outlineLvl w:val="9"/>
        <w:rPr>
          <w:rFonts w:ascii="Tahoma" w:hAnsi="Tahoma" w:cs="Tahoma"/>
          <w:position w:val="0"/>
          <w:sz w:val="22"/>
          <w:szCs w:val="22"/>
          <w:lang w:val="mk-MK"/>
        </w:rPr>
      </w:pPr>
    </w:p>
    <w:p w14:paraId="73E0C8EB" w14:textId="77777777" w:rsidR="00AC5434" w:rsidRPr="00955393" w:rsidRDefault="00AC5434">
      <w:pPr>
        <w:ind w:left="0" w:hanging="2"/>
        <w:jc w:val="both"/>
        <w:rPr>
          <w:rFonts w:ascii="Tahoma" w:eastAsia="Verdana" w:hAnsi="Tahoma" w:cs="Tahoma"/>
          <w:sz w:val="22"/>
          <w:szCs w:val="22"/>
        </w:rPr>
      </w:pPr>
    </w:p>
    <w:sectPr w:rsidR="00AC5434" w:rsidRPr="00955393">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C8264" w14:textId="77777777" w:rsidR="00493FB7" w:rsidRDefault="00493FB7">
      <w:pPr>
        <w:spacing w:line="240" w:lineRule="auto"/>
        <w:ind w:left="0" w:hanging="2"/>
      </w:pPr>
      <w:r>
        <w:separator/>
      </w:r>
    </w:p>
  </w:endnote>
  <w:endnote w:type="continuationSeparator" w:id="0">
    <w:p w14:paraId="13DCB70C" w14:textId="77777777" w:rsidR="00493FB7" w:rsidRDefault="00493FB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4F7AE" w14:textId="77777777" w:rsidR="00493FB7" w:rsidRDefault="00493FB7">
      <w:pPr>
        <w:spacing w:line="240" w:lineRule="auto"/>
        <w:ind w:left="0" w:hanging="2"/>
      </w:pPr>
      <w:r>
        <w:separator/>
      </w:r>
    </w:p>
  </w:footnote>
  <w:footnote w:type="continuationSeparator" w:id="0">
    <w:p w14:paraId="36A05B96" w14:textId="77777777" w:rsidR="00493FB7" w:rsidRDefault="00493FB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D739" w14:textId="77777777" w:rsidR="00AC5434" w:rsidRDefault="00414026">
    <w:pPr>
      <w:pBdr>
        <w:top w:val="nil"/>
        <w:left w:val="nil"/>
        <w:bottom w:val="nil"/>
        <w:right w:val="nil"/>
        <w:between w:val="nil"/>
      </w:pBdr>
      <w:spacing w:line="240" w:lineRule="auto"/>
      <w:ind w:left="0" w:hanging="2"/>
      <w:rPr>
        <w:color w:val="000000"/>
      </w:rPr>
    </w:pPr>
    <w:r>
      <w:rPr>
        <w:noProof/>
        <w:color w:val="000000"/>
      </w:rPr>
      <w:drawing>
        <wp:inline distT="0" distB="0" distL="114300" distR="114300" wp14:anchorId="1B0846EB" wp14:editId="279554CD">
          <wp:extent cx="1216025" cy="879475"/>
          <wp:effectExtent l="0" t="0" r="0" b="0"/>
          <wp:docPr id="1026" name="image1.png" descr="unnamed"/>
          <wp:cNvGraphicFramePr/>
          <a:graphic xmlns:a="http://schemas.openxmlformats.org/drawingml/2006/main">
            <a:graphicData uri="http://schemas.openxmlformats.org/drawingml/2006/picture">
              <pic:pic xmlns:pic="http://schemas.openxmlformats.org/drawingml/2006/picture">
                <pic:nvPicPr>
                  <pic:cNvPr id="0" name="image1.png" descr="unnamed"/>
                  <pic:cNvPicPr preferRelativeResize="0"/>
                </pic:nvPicPr>
                <pic:blipFill>
                  <a:blip r:embed="rId1"/>
                  <a:srcRect/>
                  <a:stretch>
                    <a:fillRect/>
                  </a:stretch>
                </pic:blipFill>
                <pic:spPr>
                  <a:xfrm>
                    <a:off x="0" y="0"/>
                    <a:ext cx="1216025" cy="8794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A58B7"/>
    <w:multiLevelType w:val="multilevel"/>
    <w:tmpl w:val="6F2439DC"/>
    <w:lvl w:ilvl="0">
      <w:start w:val="1"/>
      <w:numFmt w:val="upperRoman"/>
      <w:lvlText w:val="%1."/>
      <w:lvlJc w:val="right"/>
      <w:pPr>
        <w:ind w:left="726" w:hanging="360"/>
      </w:pPr>
      <w:rPr>
        <w:sz w:val="18"/>
        <w:szCs w:val="18"/>
        <w:vertAlign w:val="baseline"/>
      </w:rPr>
    </w:lvl>
    <w:lvl w:ilvl="1">
      <w:start w:val="1"/>
      <w:numFmt w:val="bullet"/>
      <w:lvlText w:val=""/>
      <w:lvlJc w:val="left"/>
      <w:pPr>
        <w:ind w:left="6" w:firstLine="0"/>
      </w:pPr>
    </w:lvl>
    <w:lvl w:ilvl="2">
      <w:start w:val="1"/>
      <w:numFmt w:val="bullet"/>
      <w:lvlText w:val=""/>
      <w:lvlJc w:val="left"/>
      <w:pPr>
        <w:ind w:left="6" w:firstLine="0"/>
      </w:pPr>
    </w:lvl>
    <w:lvl w:ilvl="3">
      <w:start w:val="1"/>
      <w:numFmt w:val="bullet"/>
      <w:lvlText w:val=""/>
      <w:lvlJc w:val="left"/>
      <w:pPr>
        <w:ind w:left="6" w:firstLine="0"/>
      </w:pPr>
    </w:lvl>
    <w:lvl w:ilvl="4">
      <w:start w:val="1"/>
      <w:numFmt w:val="bullet"/>
      <w:lvlText w:val=""/>
      <w:lvlJc w:val="left"/>
      <w:pPr>
        <w:ind w:left="6" w:firstLine="0"/>
      </w:pPr>
    </w:lvl>
    <w:lvl w:ilvl="5">
      <w:start w:val="1"/>
      <w:numFmt w:val="bullet"/>
      <w:lvlText w:val=""/>
      <w:lvlJc w:val="left"/>
      <w:pPr>
        <w:ind w:left="6" w:firstLine="0"/>
      </w:pPr>
    </w:lvl>
    <w:lvl w:ilvl="6">
      <w:start w:val="1"/>
      <w:numFmt w:val="bullet"/>
      <w:lvlText w:val=""/>
      <w:lvlJc w:val="left"/>
      <w:pPr>
        <w:ind w:left="6" w:firstLine="0"/>
      </w:pPr>
    </w:lvl>
    <w:lvl w:ilvl="7">
      <w:start w:val="1"/>
      <w:numFmt w:val="bullet"/>
      <w:lvlText w:val=""/>
      <w:lvlJc w:val="left"/>
      <w:pPr>
        <w:ind w:left="6" w:firstLine="0"/>
      </w:pPr>
    </w:lvl>
    <w:lvl w:ilvl="8">
      <w:start w:val="1"/>
      <w:numFmt w:val="bullet"/>
      <w:lvlText w:val=""/>
      <w:lvlJc w:val="left"/>
      <w:pPr>
        <w:ind w:left="6" w:firstLine="0"/>
      </w:pPr>
    </w:lvl>
  </w:abstractNum>
  <w:abstractNum w:abstractNumId="1" w15:restartNumberingAfterBreak="0">
    <w:nsid w:val="7C4F38A5"/>
    <w:multiLevelType w:val="multilevel"/>
    <w:tmpl w:val="851AA136"/>
    <w:lvl w:ilvl="0">
      <w:start w:val="1"/>
      <w:numFmt w:val="decimal"/>
      <w:lvlText w:val="%1."/>
      <w:lvlJc w:val="left"/>
      <w:pPr>
        <w:ind w:left="1800" w:hanging="360"/>
      </w:pPr>
      <w:rPr>
        <w:vertAlign w:val="baseline"/>
      </w:rPr>
    </w:lvl>
    <w:lvl w:ilvl="1">
      <w:start w:val="1"/>
      <w:numFmt w:val="decimal"/>
      <w:lvlText w:val="%2."/>
      <w:lvlJc w:val="left"/>
      <w:pPr>
        <w:ind w:left="1530" w:hanging="360"/>
      </w:pPr>
      <w:rPr>
        <w:rFonts w:ascii="Verdana" w:eastAsia="Verdana" w:hAnsi="Verdana" w:cs="Verdana"/>
        <w:vertAlign w:val="baseline"/>
      </w:rPr>
    </w:lvl>
    <w:lvl w:ilvl="2">
      <w:start w:val="2"/>
      <w:numFmt w:val="bullet"/>
      <w:lvlText w:val="-"/>
      <w:lvlJc w:val="left"/>
      <w:pPr>
        <w:ind w:left="3180" w:hanging="360"/>
      </w:pPr>
      <w:rPr>
        <w:rFonts w:ascii="Verdana" w:eastAsia="Verdana" w:hAnsi="Verdana" w:cs="Verdana"/>
        <w:vertAlign w:val="baseline"/>
      </w:rPr>
    </w:lvl>
    <w:lvl w:ilvl="3">
      <w:start w:val="1"/>
      <w:numFmt w:val="decimal"/>
      <w:lvlText w:val="%4."/>
      <w:lvlJc w:val="left"/>
      <w:pPr>
        <w:ind w:left="3720" w:hanging="360"/>
      </w:pPr>
      <w:rPr>
        <w:vertAlign w:val="baseline"/>
      </w:rPr>
    </w:lvl>
    <w:lvl w:ilvl="4">
      <w:start w:val="1"/>
      <w:numFmt w:val="lowerLetter"/>
      <w:lvlText w:val="%5."/>
      <w:lvlJc w:val="left"/>
      <w:pPr>
        <w:ind w:left="4440" w:hanging="360"/>
      </w:pPr>
      <w:rPr>
        <w:vertAlign w:val="baseline"/>
      </w:rPr>
    </w:lvl>
    <w:lvl w:ilvl="5">
      <w:start w:val="1"/>
      <w:numFmt w:val="lowerRoman"/>
      <w:lvlText w:val="%6."/>
      <w:lvlJc w:val="right"/>
      <w:pPr>
        <w:ind w:left="5160" w:hanging="180"/>
      </w:pPr>
      <w:rPr>
        <w:vertAlign w:val="baseline"/>
      </w:rPr>
    </w:lvl>
    <w:lvl w:ilvl="6">
      <w:start w:val="1"/>
      <w:numFmt w:val="decimal"/>
      <w:lvlText w:val="%7."/>
      <w:lvlJc w:val="left"/>
      <w:pPr>
        <w:ind w:left="5880" w:hanging="360"/>
      </w:pPr>
      <w:rPr>
        <w:vertAlign w:val="baseline"/>
      </w:rPr>
    </w:lvl>
    <w:lvl w:ilvl="7">
      <w:start w:val="1"/>
      <w:numFmt w:val="lowerLetter"/>
      <w:lvlText w:val="%8."/>
      <w:lvlJc w:val="left"/>
      <w:pPr>
        <w:ind w:left="6600" w:hanging="360"/>
      </w:pPr>
      <w:rPr>
        <w:vertAlign w:val="baseline"/>
      </w:rPr>
    </w:lvl>
    <w:lvl w:ilvl="8">
      <w:start w:val="1"/>
      <w:numFmt w:val="lowerRoman"/>
      <w:lvlText w:val="%9."/>
      <w:lvlJc w:val="right"/>
      <w:pPr>
        <w:ind w:left="7320" w:hanging="180"/>
      </w:pPr>
      <w:rPr>
        <w:vertAlign w:val="baseline"/>
      </w:rPr>
    </w:lvl>
  </w:abstractNum>
  <w:num w:numId="1" w16cid:durableId="1992056943">
    <w:abstractNumId w:val="0"/>
  </w:num>
  <w:num w:numId="2" w16cid:durableId="1083993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434"/>
    <w:rsid w:val="00004B67"/>
    <w:rsid w:val="00081096"/>
    <w:rsid w:val="000A7B63"/>
    <w:rsid w:val="001F5093"/>
    <w:rsid w:val="00205766"/>
    <w:rsid w:val="002628AF"/>
    <w:rsid w:val="002A6CF8"/>
    <w:rsid w:val="002E08B7"/>
    <w:rsid w:val="002F57DA"/>
    <w:rsid w:val="00350B64"/>
    <w:rsid w:val="0038711F"/>
    <w:rsid w:val="00412964"/>
    <w:rsid w:val="00414026"/>
    <w:rsid w:val="004215A9"/>
    <w:rsid w:val="004505B8"/>
    <w:rsid w:val="00493FB7"/>
    <w:rsid w:val="004E69E7"/>
    <w:rsid w:val="00531FA5"/>
    <w:rsid w:val="00544F4F"/>
    <w:rsid w:val="005A0582"/>
    <w:rsid w:val="005A080B"/>
    <w:rsid w:val="005F6EA7"/>
    <w:rsid w:val="00654DAC"/>
    <w:rsid w:val="006A498E"/>
    <w:rsid w:val="00782F59"/>
    <w:rsid w:val="007D5B33"/>
    <w:rsid w:val="00943DBC"/>
    <w:rsid w:val="00955393"/>
    <w:rsid w:val="00A50566"/>
    <w:rsid w:val="00AB1114"/>
    <w:rsid w:val="00AC5434"/>
    <w:rsid w:val="00AF584C"/>
    <w:rsid w:val="00B05D2B"/>
    <w:rsid w:val="00B156EB"/>
    <w:rsid w:val="00B23B8C"/>
    <w:rsid w:val="00B835F3"/>
    <w:rsid w:val="00B87981"/>
    <w:rsid w:val="00BE5285"/>
    <w:rsid w:val="00C05F63"/>
    <w:rsid w:val="00C5201A"/>
    <w:rsid w:val="00C75E97"/>
    <w:rsid w:val="00C83B7A"/>
    <w:rsid w:val="00CE286A"/>
    <w:rsid w:val="00CE6BAE"/>
    <w:rsid w:val="00D67B12"/>
    <w:rsid w:val="00D75E59"/>
    <w:rsid w:val="00DE03F2"/>
    <w:rsid w:val="00E72268"/>
    <w:rsid w:val="00E838EF"/>
    <w:rsid w:val="00EB00F0"/>
    <w:rsid w:val="00EC073F"/>
    <w:rsid w:val="00EC2A45"/>
    <w:rsid w:val="00ED457D"/>
    <w:rsid w:val="00F04AEC"/>
    <w:rsid w:val="00F3784B"/>
    <w:rsid w:val="00FC03BB"/>
    <w:rsid w:val="00FD0B19"/>
    <w:rsid w:val="00FF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C2E27"/>
  <w15:docId w15:val="{A1F4BED1-99DC-43DB-AE7B-C61C092D3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k-M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val="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converted-space">
    <w:name w:val="apple-converted-space"/>
    <w:rPr>
      <w:w w:val="100"/>
      <w:position w:val="-1"/>
      <w:effect w:val="none"/>
      <w:vertAlign w:val="baseline"/>
      <w:cs w:val="0"/>
      <w:em w:val="none"/>
    </w:rPr>
  </w:style>
  <w:style w:type="paragraph" w:styleId="Header">
    <w:name w:val="header"/>
    <w:basedOn w:val="Normal"/>
    <w:qFormat/>
  </w:style>
  <w:style w:type="character" w:customStyle="1" w:styleId="HeaderChar">
    <w:name w:val="Header Char"/>
    <w:rPr>
      <w:rFonts w:ascii="Times New Roman" w:eastAsia="Times New Roman" w:hAnsi="Times New Roman" w:cs="Times New Roman"/>
      <w:w w:val="100"/>
      <w:position w:val="-1"/>
      <w:sz w:val="20"/>
      <w:szCs w:val="20"/>
      <w:effect w:val="none"/>
      <w:vertAlign w:val="baseline"/>
      <w:cs w:val="0"/>
      <w:em w:val="none"/>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0"/>
      <w:szCs w:val="20"/>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paragraph" w:styleId="ListParagraph">
    <w:name w:val="List Paragraph"/>
    <w:basedOn w:val="Normal"/>
    <w:pPr>
      <w:ind w:left="720"/>
      <w:contextualSpacing/>
    </w:pPr>
  </w:style>
  <w:style w:type="character" w:styleId="Hyperlink">
    <w:name w:val="Hyperlink"/>
    <w:qFormat/>
    <w:rPr>
      <w:color w:val="0000FF"/>
      <w:w w:val="100"/>
      <w:position w:val="-1"/>
      <w:u w:val="single"/>
      <w:effect w:val="none"/>
      <w:vertAlign w:val="baseline"/>
      <w:cs w:val="0"/>
      <w:em w:val="none"/>
    </w:rPr>
  </w:style>
  <w:style w:type="character" w:customStyle="1" w:styleId="a">
    <w:name w:val="Основной текст_"/>
    <w:rPr>
      <w:rFonts w:ascii="Arial Unicode MS" w:eastAsia="Arial Unicode MS" w:hAnsi="Arial Unicode MS" w:cs="Arial Unicode MS"/>
      <w:spacing w:val="1"/>
      <w:w w:val="100"/>
      <w:position w:val="-1"/>
      <w:sz w:val="21"/>
      <w:szCs w:val="21"/>
      <w:effect w:val="none"/>
      <w:shd w:val="clear" w:color="auto" w:fill="FFFFFF"/>
      <w:vertAlign w:val="baseline"/>
      <w:cs w:val="0"/>
      <w:em w:val="none"/>
    </w:rPr>
  </w:style>
  <w:style w:type="paragraph" w:customStyle="1" w:styleId="a0">
    <w:name w:val="Основной текст"/>
    <w:basedOn w:val="Normal"/>
    <w:pPr>
      <w:widowControl w:val="0"/>
      <w:shd w:val="clear" w:color="auto" w:fill="FFFFFF"/>
      <w:spacing w:after="480" w:line="274" w:lineRule="atLeast"/>
      <w:ind w:hanging="580"/>
      <w:jc w:val="both"/>
    </w:pPr>
    <w:rPr>
      <w:rFonts w:ascii="Arial Unicode MS" w:eastAsia="Arial Unicode MS" w:hAnsi="Arial Unicode MS" w:cs="Arial Unicode MS"/>
      <w:spacing w:val="1"/>
      <w:sz w:val="21"/>
      <w:szCs w:val="21"/>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style>
  <w:style w:type="character" w:customStyle="1" w:styleId="CommentTextChar">
    <w:name w:val="Comment Text Char"/>
    <w:rPr>
      <w:rFonts w:ascii="Times New Roman" w:eastAsia="Times New Roman" w:hAnsi="Times New Roman"/>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rFonts w:ascii="Times New Roman" w:eastAsia="Times New Roman" w:hAnsi="Times New Roman"/>
      <w:b/>
      <w:bCs/>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opje@dssmith.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ssmith.mk" TargetMode="External"/><Relationship Id="rId5" Type="http://schemas.openxmlformats.org/officeDocument/2006/relationships/webSettings" Target="webSettings.xml"/><Relationship Id="rId10" Type="http://schemas.openxmlformats.org/officeDocument/2006/relationships/hyperlink" Target="mailto:skopje@dssmith.com" TargetMode="External"/><Relationship Id="rId4" Type="http://schemas.openxmlformats.org/officeDocument/2006/relationships/settings" Target="settings.xml"/><Relationship Id="rId9" Type="http://schemas.openxmlformats.org/officeDocument/2006/relationships/hyperlink" Target="mailto:skopje@dssmith.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zAPvVOe3nYDJ7ucRWMUm64noyw==">AMUW2mWPIIzHa0wFHn2obHOyeKI2T6t8YaeuI89Wil+ubBMMtA0k3wS5iaZ/AzzyocVFcqT/g0vy3gI6XwoUEfdHYifcMFxLx5Pn9TQCscP3QblFHNtNbvnM7SLQ33lZldfS3q2l256/Vtfq4ycRnSCO2VzGWTTCSx4zCF60E388eW95+4z7vLo=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dc:creator>
  <cp:lastModifiedBy>Renata Brnjarcevic</cp:lastModifiedBy>
  <cp:revision>28</cp:revision>
  <dcterms:created xsi:type="dcterms:W3CDTF">2018-07-16T09:31:00Z</dcterms:created>
  <dcterms:modified xsi:type="dcterms:W3CDTF">2026-10-27T12:44:00Z</dcterms:modified>
</cp:coreProperties>
</file>